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b/>
          <w:b/>
          <w:sz w:val="42"/>
        </w:rPr>
      </w:pPr>
      <w:r>
        <w:rPr/>
        <w:drawing>
          <wp:inline distT="0" distB="0" distL="114935" distR="114935">
            <wp:extent cx="561340" cy="73215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2"/>
        </w:rPr>
        <w:t xml:space="preserve">                    </w:t>
      </w:r>
    </w:p>
    <w:p>
      <w:pPr>
        <w:pStyle w:val="Normal"/>
        <w:widowControl w:val="false"/>
        <w:rPr>
          <w:b/>
          <w:b/>
          <w:sz w:val="42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Льговский Городской Совет депутатов</w:t>
      </w:r>
    </w:p>
    <w:p>
      <w:pPr>
        <w:pStyle w:val="1"/>
        <w:spacing w:lineRule="auto" w:line="240" w:before="0" w:after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1"/>
        <w:spacing w:lineRule="auto" w:line="240" w:before="0" w:after="0"/>
        <w:rPr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Р Е Ш Е Н И Е</w:t>
      </w:r>
    </w:p>
    <w:p>
      <w:pPr>
        <w:pStyle w:val="FR21"/>
        <w:spacing w:lineRule="auto" w:line="240" w:before="0" w:after="0"/>
        <w:jc w:val="left"/>
        <w:rPr>
          <w:rFonts w:ascii="Arial" w:hAnsi="Arial"/>
          <w:i w:val="false"/>
          <w:i w:val="false"/>
          <w:sz w:val="16"/>
        </w:rPr>
      </w:pPr>
      <w:r>
        <w:rPr>
          <w:rFonts w:ascii="Arial" w:hAnsi="Arial"/>
          <w:i w:val="false"/>
          <w:sz w:val="16"/>
        </w:rPr>
      </w:r>
    </w:p>
    <w:p>
      <w:pPr>
        <w:pStyle w:val="Style32"/>
        <w:jc w:val="center"/>
        <w:rPr>
          <w:sz w:val="28"/>
        </w:rPr>
      </w:pPr>
      <w:r>
        <w:rPr>
          <w:rFonts w:cs="Arial" w:ascii="Arial" w:hAnsi="Arial"/>
          <w:b/>
          <w:sz w:val="32"/>
          <w:szCs w:val="32"/>
        </w:rPr>
        <w:t xml:space="preserve">от 30 </w:t>
      </w:r>
      <w:r>
        <w:rPr>
          <w:rFonts w:eastAsia="Times New Roman" w:cs="Arial" w:ascii="Arial" w:hAnsi="Arial"/>
          <w:b/>
          <w:color w:val="auto"/>
          <w:sz w:val="32"/>
          <w:szCs w:val="32"/>
          <w:lang w:val="ru-RU" w:eastAsia="zh-CN" w:bidi="ar-SA"/>
        </w:rPr>
        <w:t>мая</w:t>
      </w:r>
      <w:r>
        <w:rPr>
          <w:rFonts w:cs="Arial" w:ascii="Arial" w:hAnsi="Arial"/>
          <w:b/>
          <w:sz w:val="32"/>
          <w:szCs w:val="32"/>
        </w:rPr>
        <w:t xml:space="preserve"> 2024 года № </w:t>
      </w:r>
      <w:r>
        <w:rPr>
          <w:rFonts w:cs="Arial" w:ascii="Arial" w:hAnsi="Arial"/>
          <w:b/>
          <w:sz w:val="32"/>
          <w:szCs w:val="32"/>
          <w:lang w:val="ru-RU"/>
        </w:rPr>
        <w:t>4</w:t>
      </w:r>
      <w:r>
        <w:rPr>
          <w:rFonts w:cs="Arial" w:ascii="Arial" w:hAnsi="Arial"/>
          <w:b/>
          <w:sz w:val="32"/>
          <w:szCs w:val="32"/>
          <w:lang w:val="ru-RU"/>
        </w:rPr>
        <w:t>1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3"/>
        <w:keepNext w:val="true"/>
        <w:widowControl/>
        <w:bidi w:val="0"/>
        <w:spacing w:lineRule="auto" w:line="240" w:before="0" w:after="0"/>
        <w:ind w:left="0" w:right="0" w:hanging="0"/>
        <w:jc w:val="center"/>
        <w:outlineLvl w:val="2"/>
        <w:rPr>
          <w:b/>
          <w:b/>
          <w:i w:val="false"/>
          <w:i w:val="false"/>
          <w:sz w:val="28"/>
        </w:rPr>
      </w:pPr>
      <w:r>
        <w:rPr>
          <w:b/>
          <w:i w:val="false"/>
          <w:sz w:val="28"/>
        </w:rPr>
        <w:t xml:space="preserve">Об  утверждении  реестра муниципальной </w:t>
      </w:r>
    </w:p>
    <w:p>
      <w:pPr>
        <w:pStyle w:val="3"/>
        <w:widowControl/>
        <w:bidi w:val="0"/>
        <w:spacing w:lineRule="auto" w:line="240" w:before="0" w:after="0"/>
        <w:ind w:left="0" w:right="0" w:hanging="0"/>
        <w:jc w:val="center"/>
        <w:outlineLvl w:val="2"/>
        <w:rPr>
          <w:b/>
          <w:b/>
          <w:i w:val="false"/>
          <w:i w:val="false"/>
          <w:sz w:val="28"/>
        </w:rPr>
      </w:pPr>
      <w:r>
        <w:rPr>
          <w:b/>
          <w:i w:val="false"/>
          <w:sz w:val="28"/>
        </w:rPr>
        <w:t xml:space="preserve">собственности  муниципального образования </w:t>
      </w:r>
    </w:p>
    <w:p>
      <w:pPr>
        <w:pStyle w:val="3"/>
        <w:widowControl/>
        <w:bidi w:val="0"/>
        <w:spacing w:lineRule="auto" w:line="240" w:before="0" w:after="0"/>
        <w:ind w:left="0" w:right="0" w:hanging="0"/>
        <w:jc w:val="center"/>
        <w:outlineLvl w:val="2"/>
        <w:rPr>
          <w:b/>
          <w:b/>
          <w:i w:val="false"/>
          <w:i w:val="false"/>
          <w:sz w:val="28"/>
        </w:rPr>
      </w:pPr>
      <w:r>
        <w:rPr>
          <w:b/>
          <w:i w:val="false"/>
          <w:sz w:val="28"/>
        </w:rPr>
        <w:t>«Город Льгов» Курской области  на 01.01.2024</w:t>
      </w:r>
    </w:p>
    <w:p>
      <w:pPr>
        <w:pStyle w:val="Normal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Руководствуясь  Федеральным законом  от 06.10.2003 «Об общих принципах организации местного самоуправления в Российской Федерации», Уставом  муниципального образования  «Город Льгов» Курской области, Положением о Реестре муниципальной собственности муниципального образования «Город Льгов» Курской области, утвержденным Решением  Льговского  Городского Совета депутатов от 28.06.2013 № 53, </w:t>
      </w:r>
      <w:r>
        <w:rPr>
          <w:rFonts w:ascii="Arial" w:hAnsi="Arial"/>
          <w:b/>
          <w:sz w:val="24"/>
        </w:rPr>
        <w:t>Льговский  Городской Совет  депутатов  РЕШИЛ: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               </w:t>
      </w:r>
    </w:p>
    <w:p>
      <w:pPr>
        <w:pStyle w:val="Default1"/>
        <w:widowControl/>
        <w:bidi w:val="0"/>
        <w:spacing w:lineRule="auto" w:line="240" w:before="0" w:after="0"/>
        <w:ind w:left="0" w:right="0"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1.Утвердить Формы ведения Реестра (№№1-3) муниципальной собственности </w:t>
      </w:r>
      <w:r>
        <w:rPr>
          <w:rFonts w:ascii="Arial" w:hAnsi="Arial"/>
        </w:rPr>
        <w:t>м</w:t>
      </w:r>
      <w:r>
        <w:rPr>
          <w:rFonts w:ascii="Arial" w:hAnsi="Arial"/>
        </w:rPr>
        <w:t xml:space="preserve">униципального образования  «Город Льгов» Курской области в виде приложения №1 к настоящему Решению. </w:t>
      </w:r>
    </w:p>
    <w:p>
      <w:pPr>
        <w:pStyle w:val="NormalWeb1"/>
        <w:widowControl/>
        <w:bidi w:val="0"/>
        <w:spacing w:lineRule="auto" w:line="240" w:before="0" w:after="0"/>
        <w:ind w:left="0" w:right="0"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2. Установить, что в Реестре учитывается следующее муниципальное движимое  имущество: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</w:rPr>
        <w:t xml:space="preserve">находящееся в муниципальной собственности города Льгова Курской области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сто двадцать тысяч рублей,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3">
        <w:r>
          <w:rPr>
            <w:rFonts w:ascii="Arial" w:hAnsi="Arial"/>
          </w:rPr>
          <w:t>законом</w:t>
        </w:r>
      </w:hyperlink>
      <w:r>
        <w:rPr>
          <w:rFonts w:ascii="Arial" w:hAnsi="Arial"/>
          <w:color w:val="000000"/>
        </w:rPr>
        <w:t xml:space="preserve"> от 3 ноября 2006 г. N 174-ФЗ "Об автономных учреждениях", Федеральным </w:t>
      </w:r>
      <w:hyperlink r:id="rId4">
        <w:r>
          <w:rPr>
            <w:rFonts w:ascii="Arial" w:hAnsi="Arial"/>
          </w:rPr>
          <w:t>законом</w:t>
        </w:r>
      </w:hyperlink>
      <w:r>
        <w:rPr>
          <w:rFonts w:ascii="Arial" w:hAnsi="Arial"/>
          <w:color w:val="000000"/>
        </w:rPr>
        <w:t xml:space="preserve"> от 12 января 1996 г. N7-ФЗ "О некоммерческих организациях".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Утвердить  реестр  муниципальной  собственности муниципального образования  «Город Льгов» Курской области в новой  редакции согласно    приложению №2 (формы №№1-3).</w:t>
      </w:r>
    </w:p>
    <w:p>
      <w:pPr>
        <w:pStyle w:val="Style28"/>
        <w:widowControl/>
        <w:bidi w:val="0"/>
        <w:spacing w:lineRule="auto" w:line="240" w:before="0" w:after="0"/>
        <w:ind w:left="0" w:right="0" w:firstLine="8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Реестр  муниципальной  собственности, утвержденный Решением Городского  Совета  от 25.05.2023 № 4</w:t>
      </w:r>
      <w:r>
        <w:rPr>
          <w:rFonts w:ascii="Arial" w:hAnsi="Arial"/>
          <w:b w:val="false"/>
          <w:i w:val="false"/>
          <w:sz w:val="24"/>
        </w:rPr>
        <w:t>7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 считать  утратившим  силу.</w:t>
      </w:r>
    </w:p>
    <w:p>
      <w:pPr>
        <w:pStyle w:val="Style28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8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 вступает  в силу со дня  его официального  опубликования.</w:t>
      </w:r>
    </w:p>
    <w:p>
      <w:pPr>
        <w:pStyle w:val="Style28"/>
        <w:spacing w:before="0" w:after="0"/>
        <w:ind w:left="851" w:right="0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Style28"/>
        <w:spacing w:before="0" w:after="0"/>
        <w:ind w:left="1483" w:right="0" w:hanging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lineRule="auto" w:line="216"/>
        <w:jc w:val="both"/>
        <w:rPr>
          <w:rFonts w:ascii="Arial" w:hAnsi="Arial" w:cs="Arial"/>
          <w:b/>
          <w:b/>
          <w:i w:val="false"/>
          <w:i w:val="false"/>
          <w:iCs w:val="false"/>
          <w:sz w:val="24"/>
        </w:rPr>
      </w:pPr>
      <w:r>
        <w:rPr>
          <w:rFonts w:cs="Arial" w:ascii="Arial" w:hAnsi="Arial"/>
          <w:b/>
          <w:i w:val="false"/>
          <w:iCs w:val="false"/>
          <w:sz w:val="24"/>
        </w:rPr>
        <w:t>Председатель Льговского</w:t>
      </w:r>
    </w:p>
    <w:p>
      <w:pPr>
        <w:pStyle w:val="Normal"/>
        <w:spacing w:lineRule="auto" w:line="216"/>
        <w:jc w:val="both"/>
        <w:rPr>
          <w:rFonts w:ascii="Arial" w:hAnsi="Arial" w:cs="Arial"/>
          <w:b/>
          <w:b/>
          <w:i w:val="false"/>
          <w:i w:val="false"/>
          <w:iCs w:val="false"/>
          <w:sz w:val="24"/>
        </w:rPr>
      </w:pPr>
      <w:r>
        <w:rPr>
          <w:rFonts w:cs="Arial" w:ascii="Arial" w:hAnsi="Arial"/>
          <w:b/>
          <w:i w:val="false"/>
          <w:iCs w:val="false"/>
          <w:sz w:val="24"/>
        </w:rPr>
        <w:t>Городского Совета депутатов</w:t>
        <w:tab/>
        <w:tab/>
        <w:tab/>
        <w:tab/>
        <w:tab/>
        <w:t>Ю.П. Скобелев</w:t>
      </w:r>
    </w:p>
    <w:p>
      <w:pPr>
        <w:pStyle w:val="Normal"/>
        <w:spacing w:lineRule="auto" w:line="216"/>
        <w:jc w:val="both"/>
        <w:rPr>
          <w:rFonts w:ascii="Arial" w:hAnsi="Arial" w:cs="Arial"/>
          <w:b/>
          <w:b/>
          <w:i w:val="false"/>
          <w:i w:val="false"/>
          <w:iCs w:val="false"/>
          <w:sz w:val="24"/>
          <w:szCs w:val="28"/>
        </w:rPr>
      </w:pPr>
      <w:r>
        <w:rPr>
          <w:rFonts w:cs="Arial" w:ascii="Arial" w:hAnsi="Arial"/>
          <w:b/>
          <w:i w:val="false"/>
          <w:iCs w:val="false"/>
          <w:sz w:val="24"/>
          <w:szCs w:val="28"/>
        </w:rPr>
      </w:r>
    </w:p>
    <w:p>
      <w:pPr>
        <w:pStyle w:val="Normal"/>
        <w:shd w:fill="FFFFFF" w:val="clear"/>
        <w:spacing w:lineRule="auto" w:line="216"/>
        <w:jc w:val="both"/>
        <w:rPr>
          <w:rFonts w:ascii="Arial" w:hAnsi="Arial" w:cs="Arial"/>
          <w:b/>
          <w:b/>
          <w:i w:val="false"/>
          <w:i w:val="false"/>
          <w:iCs w:val="false"/>
          <w:sz w:val="24"/>
        </w:rPr>
      </w:pPr>
      <w:r>
        <w:rPr>
          <w:rFonts w:cs="Arial" w:ascii="Arial" w:hAnsi="Arial"/>
          <w:b/>
          <w:i w:val="false"/>
          <w:iCs w:val="false"/>
          <w:sz w:val="24"/>
        </w:rPr>
        <w:t>Глава города Льгова</w:t>
      </w:r>
    </w:p>
    <w:p>
      <w:pPr>
        <w:sectPr>
          <w:footerReference w:type="default" r:id="rId5"/>
          <w:type w:val="nextPage"/>
          <w:pgSz w:w="11906" w:h="16838"/>
          <w:pgMar w:left="1560" w:right="1134" w:header="0" w:top="765" w:footer="728" w:bottom="785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hd w:fill="FFFFFF" w:val="clear"/>
        <w:spacing w:lineRule="auto" w:line="216"/>
        <w:ind w:left="0" w:right="0" w:hanging="0"/>
        <w:jc w:val="both"/>
        <w:rPr>
          <w:rFonts w:ascii="Arial" w:hAnsi="Arial" w:cs="Arial"/>
          <w:b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Курской области</w:t>
        <w:tab/>
        <w:tab/>
        <w:tab/>
        <w:tab/>
        <w:tab/>
        <w:tab/>
        <w:tab/>
        <w:t>А.С. Клемешов</w:t>
      </w:r>
    </w:p>
    <w:p>
      <w:pPr>
        <w:pStyle w:val="Style31"/>
        <w:jc w:val="right"/>
        <w:rPr>
          <w:b/>
          <w:b/>
          <w:sz w:val="18"/>
        </w:rPr>
      </w:pPr>
      <w:r>
        <w:rPr>
          <w:b/>
          <w:sz w:val="18"/>
        </w:rPr>
        <w:t>Приложение № 1</w:t>
      </w:r>
    </w:p>
    <w:p>
      <w:pPr>
        <w:pStyle w:val="Style31"/>
        <w:jc w:val="right"/>
        <w:rPr>
          <w:b/>
          <w:b/>
          <w:sz w:val="18"/>
        </w:rPr>
      </w:pPr>
      <w:r>
        <w:rPr>
          <w:b/>
          <w:sz w:val="18"/>
        </w:rPr>
        <w:t>к решению  Льговского Городского Совета депутатов</w:t>
      </w:r>
    </w:p>
    <w:p>
      <w:pPr>
        <w:pStyle w:val="Style31"/>
        <w:jc w:val="right"/>
        <w:rPr>
          <w:b/>
          <w:b/>
          <w:sz w:val="20"/>
        </w:rPr>
      </w:pPr>
      <w:r>
        <w:rPr>
          <w:b/>
          <w:sz w:val="18"/>
        </w:rPr>
        <w:t xml:space="preserve">№ </w:t>
      </w:r>
      <w:r>
        <w:rPr>
          <w:b/>
          <w:sz w:val="18"/>
        </w:rPr>
        <w:t>41</w:t>
      </w:r>
      <w:r>
        <w:rPr>
          <w:b/>
          <w:sz w:val="18"/>
        </w:rPr>
        <w:t xml:space="preserve">  от </w:t>
      </w:r>
      <w:r>
        <w:rPr>
          <w:b/>
          <w:sz w:val="18"/>
        </w:rPr>
        <w:t>30.05.</w:t>
      </w:r>
      <w:r>
        <w:rPr>
          <w:b/>
          <w:sz w:val="18"/>
        </w:rPr>
        <w:t>202</w:t>
      </w:r>
      <w:r>
        <w:rPr>
          <w:b/>
          <w:sz w:val="20"/>
        </w:rPr>
        <w:t>4</w:t>
      </w:r>
    </w:p>
    <w:p>
      <w:pPr>
        <w:pStyle w:val="Style31"/>
        <w:rPr/>
      </w:pPr>
      <w:r>
        <w:rPr>
          <w:b/>
          <w:sz w:val="20"/>
        </w:rPr>
        <w:t>Форма 1. РЕЕСТР объектов недвижимого имущества</w:t>
      </w:r>
      <w:r>
        <w:rPr>
          <w:b/>
          <w:sz w:val="20"/>
          <w:u w:val="single"/>
        </w:rPr>
        <w:t xml:space="preserve">       </w:t>
      </w:r>
    </w:p>
    <w:p>
      <w:pPr>
        <w:pStyle w:val="Normal"/>
        <w:rPr>
          <w:sz w:val="14"/>
        </w:rPr>
      </w:pPr>
      <w:r>
        <w:rPr/>
        <w:t>муниципальной собственности муниципального образования «Город Льгов» Курской области</w:t>
      </w:r>
    </w:p>
    <w:tbl>
      <w:tblPr>
        <w:tblStyle w:val="Style_11"/>
        <w:tblW w:w="115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83"/>
        <w:gridCol w:w="629"/>
        <w:gridCol w:w="39"/>
        <w:gridCol w:w="520"/>
        <w:gridCol w:w="245"/>
        <w:gridCol w:w="959"/>
        <w:gridCol w:w="46"/>
        <w:gridCol w:w="480"/>
        <w:gridCol w:w="355"/>
        <w:gridCol w:w="190"/>
        <w:gridCol w:w="435"/>
        <w:gridCol w:w="424"/>
        <w:gridCol w:w="58"/>
        <w:gridCol w:w="38"/>
        <w:gridCol w:w="899"/>
        <w:gridCol w:w="20"/>
        <w:gridCol w:w="926"/>
        <w:gridCol w:w="96"/>
        <w:gridCol w:w="1282"/>
        <w:gridCol w:w="72"/>
        <w:gridCol w:w="776"/>
        <w:gridCol w:w="59"/>
        <w:gridCol w:w="1650"/>
        <w:gridCol w:w="24"/>
      </w:tblGrid>
      <w:tr>
        <w:trPr>
          <w:trHeight w:val="579" w:hRule="atLeast"/>
        </w:trPr>
        <w:tc>
          <w:tcPr>
            <w:tcW w:w="4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Полное наименова-ние муниципального учреждения (унитар-ного предприя-тия)/органа, осу-ществляющего учет имущества муници-пального образова-ния</w:t>
            </w:r>
          </w:p>
        </w:tc>
        <w:tc>
          <w:tcPr>
            <w:tcW w:w="73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Администрация  города  Льгова  Курской области</w:t>
            </w:r>
          </w:p>
        </w:tc>
      </w:tr>
      <w:tr>
        <w:trPr>
          <w:trHeight w:val="1048" w:hRule="atLeast"/>
        </w:trPr>
        <w:tc>
          <w:tcPr>
            <w:tcW w:w="4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Адрес муници-пального учре-ждения (унитарно-го предприя-тия)/органа, осу-ществляющего учет имущества муниципального образования МО</w:t>
            </w:r>
          </w:p>
        </w:tc>
        <w:tc>
          <w:tcPr>
            <w:tcW w:w="73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307750  Курская область, г. Льгов, Красная площадь, 13</w:t>
            </w:r>
          </w:p>
        </w:tc>
      </w:tr>
      <w:tr>
        <w:trPr>
          <w:trHeight w:val="9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14"/>
                <w:szCs w:val="20"/>
              </w:rPr>
              <w:t>п/п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Наименова-ние объекта недвижимо-сти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Адрес объекта нед-сти/памятник культуры (да/нет)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Кадастро-вый номер муници-пального недвижи-мого иму-щества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Общая пло-щадь, кв.м/ этажность, протяженность,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Балансо-вая стои-мость по состоя-нию на 01 января _____г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center"/>
              <w:rPr>
                <w:sz w:val="14"/>
              </w:rPr>
            </w:pPr>
            <w:r>
              <w:rPr>
                <w:spacing w:val="0"/>
                <w:kern w:val="0"/>
                <w:sz w:val="14"/>
                <w:szCs w:val="20"/>
              </w:rPr>
              <w:t>Остаточная стоимость по состоянию на 01 января _________года (руб.)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spacing w:val="0"/>
                <w:kern w:val="0"/>
                <w:sz w:val="14"/>
                <w:szCs w:val="20"/>
              </w:rPr>
              <w:t>Сведения о кадаст-ровой стоимости недвижи-мого имуще-ства , руб.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Даты  возникновения  и прекращения  права   муниципальной  собственности на  недвижимое имущество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Реквизиты  документов-оснований возникновения (прекращения) права муниципальной собственности на недвижимое  имущество;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Сведения  о правообладателе муниципального  недвижимого  имущества;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Сведения об установлен-ных в отно-шении муни-ципального недвижимого имущества ограничени-ях (обреме-нениях) с указанием основания и даты их воз-никновения и прекращения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569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-</w:t>
              <w:tab/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70" w:hRule="atLeast"/>
        </w:trPr>
        <w:tc>
          <w:tcPr>
            <w:tcW w:w="4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/>
              <w:spacing w:lineRule="auto" w:line="240" w:before="0" w:after="0"/>
              <w:ind w:left="36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 xml:space="preserve">Наименование балансодержателя:              Имущество, составляющее казну города Льгова                            </w:t>
            </w:r>
          </w:p>
        </w:tc>
        <w:tc>
          <w:tcPr>
            <w:tcW w:w="73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/>
              <w:spacing w:lineRule="auto" w:line="240" w:before="0" w:after="0"/>
              <w:ind w:left="36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 xml:space="preserve">Наименование балансодержателя:              Имущество, составляющее казну города Льгова                            </w:t>
            </w:r>
          </w:p>
        </w:tc>
      </w:tr>
      <w:tr>
        <w:trPr>
          <w:trHeight w:val="477" w:hRule="atLeast"/>
        </w:trPr>
        <w:tc>
          <w:tcPr>
            <w:tcW w:w="4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 xml:space="preserve">Юридический  адрес  балансодержателя:  </w:t>
            </w:r>
          </w:p>
        </w:tc>
        <w:tc>
          <w:tcPr>
            <w:tcW w:w="73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Курская область, г. Льгов</w:t>
            </w:r>
          </w:p>
        </w:tc>
      </w:tr>
      <w:tr>
        <w:trPr>
          <w:trHeight w:val="256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14"/>
                <w:szCs w:val="20"/>
              </w:rPr>
              <w:t>п/п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Наименова-ние объекта недвижимо-сти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Адрес объекта нед-сти/памятник культуры (да/нет)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Кадастро-вый номер муници-пального недвижи-мого иму-щества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Общая пло-щадь, кв.м/ этажность, протяженность,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Балансо-вая стои-мость по состоя-нию на 31 декабря _____г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center"/>
              <w:rPr>
                <w:sz w:val="14"/>
              </w:rPr>
            </w:pPr>
            <w:r>
              <w:rPr>
                <w:spacing w:val="0"/>
                <w:kern w:val="0"/>
                <w:sz w:val="14"/>
                <w:szCs w:val="20"/>
              </w:rPr>
              <w:t>Остаточная стоимость по состоянию на 31 декабря _________года (руб.)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spacing w:val="0"/>
                <w:kern w:val="0"/>
                <w:sz w:val="14"/>
                <w:szCs w:val="20"/>
              </w:rPr>
              <w:t>Сведения о кадаст-ровой стоимости недвижи-мого имуще-ства , руб.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Даты  возникновения  и прекращения  права   муниципальной  собственности на  недвижимое имущество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Реквизиты  документов-оснований возникновения (прекращения) права муниципальной собственности на недвижимое  имущество;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Сведения  о правообладателе муниципального  недвижимого  имущества;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4"/>
              </w:rPr>
            </w:pPr>
            <w:r>
              <w:rPr>
                <w:color w:val="000000"/>
                <w:spacing w:val="0"/>
                <w:kern w:val="0"/>
                <w:sz w:val="14"/>
                <w:szCs w:val="20"/>
              </w:rPr>
              <w:t>Сведения об установлен-ных в отно-шении муни-ципального недвижимого имущества ограничени-ях (обреме-нениях) с указанием основания и даты их воз-никновения и прекращения</w:t>
            </w:r>
          </w:p>
        </w:tc>
      </w:tr>
      <w:tr>
        <w:trPr>
          <w:trHeight w:val="189" w:hRule="atLeast"/>
        </w:trPr>
        <w:tc>
          <w:tcPr>
            <w:tcW w:w="1150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b/>
                <w:b/>
                <w:sz w:val="14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89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ind w:left="720" w:right="0" w:hanging="36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854" w:hRule="atLeast"/>
        </w:trPr>
        <w:tc>
          <w:tcPr>
            <w:tcW w:w="1150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tbl>
            <w:tblPr>
              <w:tblStyle w:val="Style_11"/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41"/>
              <w:gridCol w:w="1320"/>
              <w:gridCol w:w="1036"/>
              <w:gridCol w:w="942"/>
              <w:gridCol w:w="943"/>
              <w:gridCol w:w="1413"/>
              <w:gridCol w:w="1036"/>
              <w:gridCol w:w="1129"/>
              <w:gridCol w:w="2524"/>
              <w:gridCol w:w="8"/>
            </w:tblGrid>
            <w:tr>
              <w:trPr>
                <w:trHeight w:val="374" w:hRule="atLeast"/>
              </w:trPr>
              <w:tc>
                <w:tcPr>
                  <w:tcW w:w="11284" w:type="dxa"/>
                  <w:gridSpan w:val="9"/>
                  <w:tcBorders>
                    <w:bottom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rFonts w:ascii="Calibri" w:hAnsi="Calibri"/>
                      <w:b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pacing w:val="0"/>
                      <w:kern w:val="0"/>
                      <w:sz w:val="20"/>
                      <w:szCs w:val="20"/>
                    </w:rPr>
                    <w:t>Форма 1.1. Реестр муниципальной собственности муниципального образования «Город Льгов» Курской области на 01.01.2024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pacing w:val="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0"/>
                      <w:spacing w:val="0"/>
                      <w:kern w:val="0"/>
                      <w:sz w:val="20"/>
                      <w:szCs w:val="20"/>
                    </w:rPr>
                    <w:t>( ИНЖЕНЕРНЫЕ СЕТИ)</w:t>
                  </w:r>
                </w:p>
              </w:tc>
              <w:tc>
                <w:tcPr>
                  <w:tcW w:w="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538" w:hRule="atLeast"/>
              </w:trPr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color w:val="000000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  <w:t>Реестровый № объекта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color w:val="000000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  <w:t>Наименование объекта по реестру МО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color w:val="000000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  <w:t>Субреестровый № объекта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color w:val="000000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  <w:t>Наименование объекта по реестру МО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color w:val="000000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  <w:t xml:space="preserve">Адрес 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color w:val="000000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  <w:t xml:space="preserve">Протяженность, км 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color w:val="000000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  <w:t xml:space="preserve">Балансовая стоимость, руб. 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rPr>
                      <w:color w:val="000000"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  <w:t xml:space="preserve">Остаточная стоимость, руб. 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left="0" w:right="0" w:hanging="0"/>
                    <w:jc w:val="left"/>
                    <w:rPr>
                      <w:b/>
                      <w:b/>
                    </w:rPr>
                  </w:pPr>
                  <w:r>
                    <w:rPr>
                      <w:color w:val="000000"/>
                      <w:spacing w:val="0"/>
                      <w:kern w:val="0"/>
                      <w:sz w:val="20"/>
                      <w:szCs w:val="20"/>
                    </w:rPr>
                    <w:t>Год ввода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Форма 2  </w:t>
      </w:r>
      <w:r>
        <w:rPr>
          <w:rFonts w:ascii="Arial" w:hAnsi="Arial"/>
          <w:b/>
        </w:rPr>
        <w:t xml:space="preserve">РЕЕСТР объектов движимого имущества </w:t>
      </w:r>
    </w:p>
    <w:p>
      <w:pPr>
        <w:pStyle w:val="Normal"/>
        <w:rPr>
          <w:sz w:val="15"/>
        </w:rPr>
      </w:pPr>
      <w:r>
        <w:rPr>
          <w:b/>
        </w:rPr>
        <w:t xml:space="preserve">Форма 2.1 </w:t>
      </w:r>
      <w:r>
        <w:rPr>
          <w:rFonts w:ascii="Arial" w:hAnsi="Arial"/>
          <w:b/>
        </w:rPr>
        <w:t>РЕЕСТР объектов движимого имущества (автотранспортные средства)</w:t>
      </w:r>
    </w:p>
    <w:tbl>
      <w:tblPr>
        <w:tblStyle w:val="Style_11"/>
        <w:tblW w:w="1556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3"/>
        <w:gridCol w:w="2269"/>
        <w:gridCol w:w="526"/>
        <w:gridCol w:w="1884"/>
        <w:gridCol w:w="1558"/>
        <w:gridCol w:w="2269"/>
        <w:gridCol w:w="1700"/>
        <w:gridCol w:w="2126"/>
        <w:gridCol w:w="1710"/>
      </w:tblGrid>
      <w:tr>
        <w:trPr>
          <w:trHeight w:val="566" w:hRule="atLeast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Полное наименова-ние муниципального учреждения (унитар-ного предприя-тия)/органа, осу-ществляющего учет имущества муници-пального образова-ния</w:t>
            </w:r>
          </w:p>
        </w:tc>
        <w:tc>
          <w:tcPr>
            <w:tcW w:w="11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5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Адрес муници-пального учре-ждения (унитарно-го предприя-тия)/органа, осу-ществляющего учет имущества муниципального образования МО</w:t>
            </w:r>
          </w:p>
        </w:tc>
        <w:tc>
          <w:tcPr>
            <w:tcW w:w="11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5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694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15"/>
                <w:szCs w:val="20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Наименова-ние объекта движимо-сти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Балансо-вая стои-мость по состоя-нию на 01 января _____г (руб)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Остаточная стоимость по состоянию на 01 января _________года (руб.)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Даты  возникновения  и прекращения  права   муниципальной  собственности на  движимое имущество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Реквизиты  документов-оснований возникновения (прекращения) права муниципальной собственности на   движимое  имущество;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Сведения  о правообладателе муниципального  недвижимого  имущества;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center"/>
              <w:rPr>
                <w:sz w:val="15"/>
              </w:rPr>
            </w:pPr>
            <w:r>
              <w:rPr>
                <w:spacing w:val="0"/>
                <w:kern w:val="0"/>
                <w:sz w:val="15"/>
                <w:szCs w:val="20"/>
              </w:rPr>
              <w:t>Сведения об установлен-ных в отно-шении муни-ципального недвижимого имущества ограничени-ях (обреме-нениях) с указанием основания и даты их воз-никновения и прекращения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Сведения о кадаст-ровой стоимости недвижи-мого имуще-ства , руб.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15"/>
                <w:szCs w:val="20"/>
              </w:rPr>
              <w:t>2..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5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Default1"/>
        <w:rPr>
          <w:sz w:val="16"/>
        </w:rPr>
      </w:pPr>
      <w:r>
        <w:rPr>
          <w:b/>
          <w:sz w:val="23"/>
        </w:rPr>
        <w:t>Форма 2.2 РЕЕСТР акций акционерных обществ и долей (вкладов) в уставные (складочные) капиталы хозяйственных обществ и товариществ</w:t>
      </w:r>
    </w:p>
    <w:tbl>
      <w:tblPr>
        <w:tblStyle w:val="Style_11"/>
        <w:tblW w:w="1556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928"/>
        <w:gridCol w:w="1317"/>
        <w:gridCol w:w="7229"/>
        <w:gridCol w:w="2702"/>
      </w:tblGrid>
      <w:tr>
        <w:trPr>
          <w:trHeight w:val="566" w:hRule="atLeast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Полное наименование му-ниципального учрежде-ния/органа, осуществляюще-го учет имущества муници-пального образования МО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Адрес муниципального учре-ждения (унитарного предприя-тия)/органа, осуществляющего учет имущества муниципального образования МО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605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п/п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Наименование акционерного общества-эмитента, его основ-ной государственный регистра-ционный номер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Количество акций, выпу-щенных акционерным об-ществом (с указанием коли-чества привилегированных акций), и размер доли в уставном капитале, при-надлежащей муниципаль-ному образованию, в про-центах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Номинальная стои-мость акций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Default1"/>
        <w:rPr>
          <w:b/>
          <w:b/>
          <w:sz w:val="23"/>
        </w:rPr>
      </w:pPr>
      <w:r>
        <w:rPr>
          <w:b/>
          <w:sz w:val="23"/>
        </w:rPr>
        <w:t xml:space="preserve">Форма 3. РЕЕСТР муниципальных унитарных предприятий, муниципальных учреждений, хозяйственных обществ, товариществ, </w:t>
      </w:r>
    </w:p>
    <w:p>
      <w:pPr>
        <w:pStyle w:val="Normal"/>
        <w:rPr>
          <w:sz w:val="18"/>
        </w:rPr>
      </w:pPr>
      <w:r>
        <w:rPr>
          <w:b/>
          <w:sz w:val="23"/>
        </w:rPr>
        <w:t>акции, доли (вклады) в уставном (складочном) капитале которых принадлежат муниципальному образованию, иных юридических лиц, в ко-торых муниципальное образование является учредителем (участником)</w:t>
      </w:r>
    </w:p>
    <w:tbl>
      <w:tblPr>
        <w:tblStyle w:val="Style_11"/>
        <w:tblW w:w="117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"/>
        <w:gridCol w:w="1176"/>
        <w:gridCol w:w="534"/>
        <w:gridCol w:w="1069"/>
        <w:gridCol w:w="185"/>
        <w:gridCol w:w="1421"/>
        <w:gridCol w:w="1068"/>
        <w:gridCol w:w="1819"/>
        <w:gridCol w:w="1282"/>
        <w:gridCol w:w="1283"/>
        <w:gridCol w:w="1614"/>
      </w:tblGrid>
      <w:tr>
        <w:trPr>
          <w:trHeight w:val="556" w:hRule="atLeast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Полное наименова-ние муниципального учреждения (унитар-ного предприя-тия)/органа, осу-ществляющего учет имущества муници-пального образова-ния</w:t>
            </w: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556" w:hRule="atLeast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Адрес муници-пального учре-ждения (унитарно-го предприя-тия)/органа, осу-ществляющего учет имущества муниципального образования МО</w:t>
            </w: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665" w:hRule="atLeast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п/п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Полное наимено-вание и организа-ционно-правовая форма юридиче-ского лица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Адрес (местона-хождение)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Основной госу-дарственный регистрационный номер и дата государственной регистрации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Реквизиты доку-мента - основа-ния создания юридического лица (участия муниципального образования в создании (устав-ном капитале) юридического лица)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Размер уставно-го фонда (для муниципальных унитарных пред-приятий)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Размер доли, принадлежа-щей муници-пальному обра-зованию в уставном (складочном) капитале, в процентах (для хозяйственных обществ и то-вариществ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Балансо-вая стои-мость по состоя-нию на 01 января _____г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Остаточная стоимость по состоянию на 31 декабря _________года (руб.)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1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6"/>
                <w:szCs w:val="20"/>
              </w:rPr>
              <w:t xml:space="preserve">Среднесписоч-ная численность работников (для муниципальных учреждений и муниципальных унитарных пред-приятий)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6"/>
      <w:type w:val="nextPage"/>
      <w:pgSz w:w="11906" w:h="16838"/>
      <w:pgMar w:left="284" w:right="777" w:header="0" w:top="680" w:footer="720" w:bottom="107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Corbel"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" cy="1461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0pt;mso-position-horizontal:lef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14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3_ch"/>
    <w:uiPriority w:val="0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_ch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sz w:val="48"/>
    </w:rPr>
  </w:style>
  <w:style w:type="paragraph" w:styleId="2">
    <w:name w:val="Heading 2"/>
    <w:basedOn w:val="Normal"/>
    <w:next w:val="Normal"/>
    <w:link w:val="Style_52_ch"/>
    <w:uiPriority w:val="9"/>
    <w:qFormat/>
    <w:pPr>
      <w:keepNext w:val="true"/>
      <w:numPr>
        <w:ilvl w:val="1"/>
        <w:numId w:val="1"/>
      </w:numPr>
      <w:outlineLvl w:val="1"/>
    </w:pPr>
    <w:rPr>
      <w:rFonts w:ascii="Verdana" w:hAnsi="Verdana"/>
      <w:sz w:val="24"/>
    </w:rPr>
  </w:style>
  <w:style w:type="paragraph" w:styleId="3">
    <w:name w:val="Heading 3"/>
    <w:basedOn w:val="Normal"/>
    <w:next w:val="Normal"/>
    <w:link w:val="Style_4_ch"/>
    <w:uiPriority w:val="9"/>
    <w:qFormat/>
    <w:pPr>
      <w:keepNext w:val="true"/>
      <w:numPr>
        <w:ilvl w:val="2"/>
        <w:numId w:val="1"/>
      </w:numPr>
      <w:jc w:val="right"/>
      <w:outlineLvl w:val="2"/>
    </w:pPr>
    <w:rPr>
      <w:rFonts w:ascii="Arial" w:hAnsi="Arial"/>
      <w:i/>
    </w:rPr>
  </w:style>
  <w:style w:type="paragraph" w:styleId="4">
    <w:name w:val="Heading 4"/>
    <w:next w:val="Normal"/>
    <w:link w:val="Style_50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31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14"/>
    <w:qFormat/>
    <w:rPr>
      <w:rFonts w:ascii="XO Thames" w:hAnsi="XO Thames"/>
      <w:sz w:val="28"/>
    </w:rPr>
  </w:style>
  <w:style w:type="character" w:styleId="Footer">
    <w:name w:val="Footer"/>
    <w:basedOn w:val="Normal1"/>
    <w:link w:val="Style_54"/>
    <w:qFormat/>
    <w:rPr/>
  </w:style>
  <w:style w:type="character" w:styleId="Contents4">
    <w:name w:val="Contents 4"/>
    <w:link w:val="Style_15"/>
    <w:qFormat/>
    <w:rPr>
      <w:rFonts w:ascii="XO Thames" w:hAnsi="XO Thames"/>
      <w:sz w:val="28"/>
    </w:rPr>
  </w:style>
  <w:style w:type="character" w:styleId="Style9">
    <w:name w:val="Содержимое врезки"/>
    <w:basedOn w:val="Textbody"/>
    <w:link w:val="Style_16"/>
    <w:qFormat/>
    <w:rPr/>
  </w:style>
  <w:style w:type="character" w:styleId="NormalWeb">
    <w:name w:val="Normal (Web)"/>
    <w:link w:val="Style_6"/>
    <w:qFormat/>
    <w:rPr>
      <w:sz w:val="24"/>
    </w:rPr>
  </w:style>
  <w:style w:type="character" w:styleId="Contents6">
    <w:name w:val="Contents 6"/>
    <w:link w:val="Style_17"/>
    <w:qFormat/>
    <w:rPr>
      <w:rFonts w:ascii="XO Thames" w:hAnsi="XO Thames"/>
      <w:sz w:val="28"/>
    </w:rPr>
  </w:style>
  <w:style w:type="character" w:styleId="Contents7">
    <w:name w:val="Contents 7"/>
    <w:link w:val="Style_18"/>
    <w:qFormat/>
    <w:rPr>
      <w:rFonts w:ascii="XO Thames" w:hAnsi="XO Thames"/>
      <w:sz w:val="28"/>
    </w:rPr>
  </w:style>
  <w:style w:type="character" w:styleId="Xl38">
    <w:name w:val="xl38"/>
    <w:link w:val="Style_19"/>
    <w:qFormat/>
    <w:rPr>
      <w:sz w:val="24"/>
    </w:rPr>
  </w:style>
  <w:style w:type="character" w:styleId="Normal0">
    <w:name w:val="Normal_0"/>
    <w:link w:val="Style_20"/>
    <w:qFormat/>
    <w:rPr/>
  </w:style>
  <w:style w:type="character" w:styleId="Endnote">
    <w:name w:val="Endnote"/>
    <w:link w:val="Style_21"/>
    <w:qFormat/>
    <w:rPr>
      <w:rFonts w:ascii="XO Thames" w:hAnsi="XO Thames"/>
      <w:sz w:val="22"/>
    </w:rPr>
  </w:style>
  <w:style w:type="character" w:styleId="Heading3">
    <w:name w:val="Heading 3"/>
    <w:link w:val="Style_4"/>
    <w:qFormat/>
    <w:rPr>
      <w:rFonts w:ascii="Arial" w:hAnsi="Arial"/>
      <w:i/>
    </w:rPr>
  </w:style>
  <w:style w:type="character" w:styleId="11">
    <w:name w:val="Основной шрифт абзаца1"/>
    <w:link w:val="Style_22"/>
    <w:qFormat/>
    <w:rPr/>
  </w:style>
  <w:style w:type="character" w:styleId="12">
    <w:name w:val="Основной текст1"/>
    <w:link w:val="Style_23"/>
    <w:qFormat/>
    <w:rPr>
      <w:sz w:val="26"/>
    </w:rPr>
  </w:style>
  <w:style w:type="character" w:styleId="13">
    <w:name w:val="Цитата1"/>
    <w:link w:val="Style_24"/>
    <w:qFormat/>
    <w:rPr/>
  </w:style>
  <w:style w:type="character" w:styleId="Textbody">
    <w:name w:val="Text body"/>
    <w:link w:val="Style_12"/>
    <w:qFormat/>
    <w:rPr/>
  </w:style>
  <w:style w:type="character" w:styleId="Header">
    <w:name w:val="Header"/>
    <w:link w:val="Style_25"/>
    <w:qFormat/>
    <w:rPr/>
  </w:style>
  <w:style w:type="character" w:styleId="Style10">
    <w:name w:val="Основной текст с отступом Знак"/>
    <w:basedOn w:val="11"/>
    <w:link w:val="Style_26"/>
    <w:qFormat/>
    <w:rPr/>
  </w:style>
  <w:style w:type="character" w:styleId="18pt0pt">
    <w:name w:val="Основной текст + 18 pt;Курсив;Интервал 0 pt"/>
    <w:basedOn w:val="Style14"/>
    <w:link w:val="Style_27"/>
    <w:qFormat/>
    <w:rPr>
      <w:rFonts w:ascii="Times New Roman" w:hAnsi="Times New Roman"/>
      <w:b w:val="false"/>
      <w:i/>
      <w:caps w:val="false"/>
      <w:smallCaps w:val="false"/>
      <w:strike w:val="false"/>
      <w:dstrike w:val="false"/>
      <w:color w:val="000000"/>
      <w:spacing w:val="-10"/>
      <w:sz w:val="36"/>
      <w:u w:val="none"/>
    </w:rPr>
  </w:style>
  <w:style w:type="character" w:styleId="Contents3">
    <w:name w:val="Contents 3"/>
    <w:link w:val="Style_29"/>
    <w:qFormat/>
    <w:rPr>
      <w:rFonts w:ascii="XO Thames" w:hAnsi="XO Thames"/>
      <w:sz w:val="28"/>
    </w:rPr>
  </w:style>
  <w:style w:type="character" w:styleId="12pt">
    <w:name w:val="Основной текст + 12 pt;Полужирный"/>
    <w:basedOn w:val="Style14"/>
    <w:link w:val="Style_30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Heading5">
    <w:name w:val="Heading 5"/>
    <w:link w:val="Style_31"/>
    <w:qFormat/>
    <w:rPr>
      <w:rFonts w:ascii="XO Thames" w:hAnsi="XO Thames"/>
      <w:b/>
      <w:sz w:val="22"/>
    </w:rPr>
  </w:style>
  <w:style w:type="character" w:styleId="Style11">
    <w:name w:val="Заголовок таблицы"/>
    <w:basedOn w:val="Style12"/>
    <w:link w:val="Style_32"/>
    <w:qFormat/>
    <w:rPr>
      <w:b/>
    </w:rPr>
  </w:style>
  <w:style w:type="character" w:styleId="WW8Num28z0">
    <w:name w:val="WW8Num28z0"/>
    <w:link w:val="Style_34"/>
    <w:qFormat/>
    <w:rPr>
      <w:rFonts w:ascii="Times New Roman" w:hAnsi="Times New Roman"/>
    </w:rPr>
  </w:style>
  <w:style w:type="character" w:styleId="Heading1">
    <w:name w:val="Heading 1"/>
    <w:link w:val="Style_2"/>
    <w:qFormat/>
    <w:rPr>
      <w:sz w:val="48"/>
    </w:rPr>
  </w:style>
  <w:style w:type="character" w:styleId="Style12">
    <w:name w:val="Содержимое таблицы"/>
    <w:link w:val="Style_33"/>
    <w:qFormat/>
    <w:rPr/>
  </w:style>
  <w:style w:type="character" w:styleId="14">
    <w:name w:val="Указатель1"/>
    <w:link w:val="Style_35"/>
    <w:qFormat/>
    <w:rPr/>
  </w:style>
  <w:style w:type="character" w:styleId="Style13">
    <w:name w:val="Интернет-ссылка"/>
    <w:basedOn w:val="11"/>
    <w:link w:val="Style_7"/>
    <w:rPr>
      <w:color w:val="0000FF"/>
      <w:u w:val="single"/>
    </w:rPr>
  </w:style>
  <w:style w:type="character" w:styleId="Footnote">
    <w:name w:val="Footnote"/>
    <w:link w:val="Style_36"/>
    <w:qFormat/>
    <w:rPr>
      <w:rFonts w:ascii="XO Thames" w:hAnsi="XO Thames"/>
      <w:sz w:val="22"/>
    </w:rPr>
  </w:style>
  <w:style w:type="character" w:styleId="DefaultParagraphFont">
    <w:name w:val="Default Paragraph Font"/>
    <w:link w:val="Style_37"/>
    <w:qFormat/>
    <w:rPr/>
  </w:style>
  <w:style w:type="character" w:styleId="Contents1">
    <w:name w:val="Contents 1"/>
    <w:link w:val="Style_38"/>
    <w:qFormat/>
    <w:rPr>
      <w:rFonts w:ascii="XO Thames" w:hAnsi="XO Thames"/>
      <w:b/>
      <w:sz w:val="28"/>
    </w:rPr>
  </w:style>
  <w:style w:type="character" w:styleId="HeaderandFooter">
    <w:name w:val="Header and Footer"/>
    <w:link w:val="Style_39"/>
    <w:qFormat/>
    <w:rPr>
      <w:rFonts w:ascii="XO Thames" w:hAnsi="XO Thames"/>
      <w:sz w:val="20"/>
    </w:rPr>
  </w:style>
  <w:style w:type="character" w:styleId="ConsPlusNormal">
    <w:name w:val="ConsPlusNormal"/>
    <w:link w:val="Style_9"/>
    <w:qFormat/>
    <w:rPr>
      <w:rFonts w:ascii="Arial" w:hAnsi="Arial"/>
    </w:rPr>
  </w:style>
  <w:style w:type="character" w:styleId="Contents9">
    <w:name w:val="Contents 9"/>
    <w:link w:val="Style_40"/>
    <w:qFormat/>
    <w:rPr>
      <w:rFonts w:ascii="XO Thames" w:hAnsi="XO Thames"/>
      <w:sz w:val="28"/>
    </w:rPr>
  </w:style>
  <w:style w:type="character" w:styleId="List">
    <w:name w:val="List"/>
    <w:basedOn w:val="Textbody"/>
    <w:link w:val="Style_41"/>
    <w:qFormat/>
    <w:rPr/>
  </w:style>
  <w:style w:type="character" w:styleId="11pt">
    <w:name w:val="Основной текст + 11 pt"/>
    <w:basedOn w:val="Style14"/>
    <w:link w:val="Style_42"/>
    <w:qFormat/>
    <w:rPr>
      <w:color w:val="000000"/>
      <w:spacing w:val="0"/>
      <w:sz w:val="22"/>
    </w:rPr>
  </w:style>
  <w:style w:type="character" w:styleId="Contents8">
    <w:name w:val="Contents 8"/>
    <w:link w:val="Style_43"/>
    <w:qFormat/>
    <w:rPr>
      <w:rFonts w:ascii="XO Thames" w:hAnsi="XO Thames"/>
      <w:sz w:val="28"/>
    </w:rPr>
  </w:style>
  <w:style w:type="character" w:styleId="WW8Num17z0">
    <w:name w:val="WW8Num17z0"/>
    <w:link w:val="Style_44"/>
    <w:qFormat/>
    <w:rPr>
      <w:rFonts w:ascii="Times New Roman" w:hAnsi="Times New Roman"/>
    </w:rPr>
  </w:style>
  <w:style w:type="character" w:styleId="BalloonText">
    <w:name w:val="Balloon Text"/>
    <w:link w:val="Style_45"/>
    <w:qFormat/>
    <w:rPr>
      <w:rFonts w:ascii="Tahoma" w:hAnsi="Tahoma"/>
      <w:sz w:val="16"/>
    </w:rPr>
  </w:style>
  <w:style w:type="character" w:styleId="Contents5">
    <w:name w:val="Contents 5"/>
    <w:link w:val="Style_46"/>
    <w:qFormat/>
    <w:rPr>
      <w:rFonts w:ascii="XO Thames" w:hAnsi="XO Thames"/>
      <w:sz w:val="28"/>
    </w:rPr>
  </w:style>
  <w:style w:type="character" w:styleId="Default">
    <w:name w:val="Default"/>
    <w:link w:val="Style_5"/>
    <w:qFormat/>
    <w:rPr>
      <w:color w:val="000000"/>
      <w:sz w:val="24"/>
    </w:rPr>
  </w:style>
  <w:style w:type="character" w:styleId="FR2">
    <w:name w:val="FR2"/>
    <w:link w:val="Style_3"/>
    <w:qFormat/>
    <w:rPr>
      <w:b/>
      <w:i/>
      <w:sz w:val="12"/>
    </w:rPr>
  </w:style>
  <w:style w:type="character" w:styleId="Pagenumber">
    <w:name w:val="page number"/>
    <w:basedOn w:val="11"/>
    <w:link w:val="Style_47"/>
    <w:qFormat/>
    <w:rPr/>
  </w:style>
  <w:style w:type="character" w:styleId="Textbodyindent">
    <w:name w:val="Text body indent"/>
    <w:link w:val="Style_8"/>
    <w:qFormat/>
    <w:rPr/>
  </w:style>
  <w:style w:type="character" w:styleId="Subtitle">
    <w:name w:val="Subtitle"/>
    <w:basedOn w:val="Style15"/>
    <w:link w:val="Style_48"/>
    <w:qFormat/>
    <w:rPr>
      <w:i/>
      <w:sz w:val="28"/>
    </w:rPr>
  </w:style>
  <w:style w:type="character" w:styleId="Style14">
    <w:name w:val="Основной текст_"/>
    <w:basedOn w:val="11"/>
    <w:link w:val="Style_28"/>
    <w:qFormat/>
    <w:rPr>
      <w:sz w:val="26"/>
      <w:highlight w:val="white"/>
    </w:rPr>
  </w:style>
  <w:style w:type="character" w:styleId="Title">
    <w:name w:val="Title"/>
    <w:link w:val="Style_10"/>
    <w:qFormat/>
    <w:rPr>
      <w:sz w:val="24"/>
    </w:rPr>
  </w:style>
  <w:style w:type="character" w:styleId="Heading4">
    <w:name w:val="Heading 4"/>
    <w:link w:val="Style_50"/>
    <w:qFormat/>
    <w:rPr>
      <w:rFonts w:ascii="XO Thames" w:hAnsi="XO Thames"/>
      <w:b/>
      <w:sz w:val="24"/>
    </w:rPr>
  </w:style>
  <w:style w:type="character" w:styleId="Normal1">
    <w:name w:val="Normal1"/>
    <w:link w:val="Style_51"/>
    <w:qFormat/>
    <w:rPr/>
  </w:style>
  <w:style w:type="character" w:styleId="Heading2">
    <w:name w:val="Heading 2"/>
    <w:link w:val="Style_52"/>
    <w:qFormat/>
    <w:rPr>
      <w:rFonts w:ascii="Verdana" w:hAnsi="Verdana"/>
      <w:sz w:val="24"/>
    </w:rPr>
  </w:style>
  <w:style w:type="character" w:styleId="Corbel4pt">
    <w:name w:val="Основной текст + Corbel;4 pt"/>
    <w:basedOn w:val="Style14"/>
    <w:link w:val="Style_53"/>
    <w:qFormat/>
    <w:rPr>
      <w:rFonts w:ascii="Corbel" w:hAnsi="Corbel"/>
      <w:b w:val="false"/>
      <w:i w:val="false"/>
      <w:caps w:val="false"/>
      <w:smallCaps w:val="false"/>
      <w:strike w:val="false"/>
      <w:dstrike w:val="false"/>
      <w:color w:val="000000"/>
      <w:spacing w:val="0"/>
      <w:sz w:val="8"/>
      <w:u w:val="none"/>
    </w:rPr>
  </w:style>
  <w:style w:type="character" w:styleId="Style15">
    <w:name w:val="Заголовок"/>
    <w:link w:val="Style_49"/>
    <w:qFormat/>
    <w:rPr>
      <w:rFonts w:ascii="Arial" w:hAnsi="Arial"/>
      <w:sz w:val="28"/>
    </w:rPr>
  </w:style>
  <w:style w:type="character" w:styleId="15">
    <w:name w:val="Название1"/>
    <w:link w:val="Style_55"/>
    <w:qFormat/>
    <w:rPr>
      <w:i/>
      <w:sz w:val="24"/>
    </w:rPr>
  </w:style>
  <w:style w:type="paragraph" w:styleId="Style16">
    <w:name w:val="Заголовок"/>
    <w:basedOn w:val="Normal"/>
    <w:next w:val="Style17"/>
    <w:link w:val="Style_49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7">
    <w:name w:val="Body Text"/>
    <w:basedOn w:val="Normal"/>
    <w:link w:val="Style_12_ch"/>
    <w:pPr>
      <w:jc w:val="center"/>
    </w:pPr>
    <w:rPr/>
  </w:style>
  <w:style w:type="paragraph" w:styleId="Style18">
    <w:name w:val="List"/>
    <w:basedOn w:val="Style17"/>
    <w:link w:val="Style_41_ch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link w:val="Style_1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Верхний и нижний колонтитулы"/>
    <w:link w:val="Style_39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Footer"/>
    <w:basedOn w:val="Normal11"/>
    <w:link w:val="Style_54_ch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41">
    <w:name w:val="TOC 4"/>
    <w:next w:val="Normal"/>
    <w:link w:val="Style_1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Содержимое врезки"/>
    <w:basedOn w:val="Style17"/>
    <w:link w:val="Style_16_ch"/>
    <w:qFormat/>
    <w:pPr/>
    <w:rPr/>
  </w:style>
  <w:style w:type="paragraph" w:styleId="NormalWeb1">
    <w:name w:val="Normal (Web)"/>
    <w:basedOn w:val="Normal"/>
    <w:link w:val="Style_6_ch"/>
    <w:qFormat/>
    <w:pPr>
      <w:spacing w:before="100" w:after="119"/>
      <w:jc w:val="left"/>
    </w:pPr>
    <w:rPr>
      <w:sz w:val="24"/>
    </w:rPr>
  </w:style>
  <w:style w:type="paragraph" w:styleId="6">
    <w:name w:val="TOC 6"/>
    <w:next w:val="Normal"/>
    <w:link w:val="Style_17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8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381">
    <w:name w:val="xl38"/>
    <w:basedOn w:val="Normal"/>
    <w:link w:val="Style_19_ch"/>
    <w:qFormat/>
    <w:pPr>
      <w:spacing w:before="100" w:after="100"/>
    </w:pPr>
    <w:rPr>
      <w:sz w:val="24"/>
    </w:rPr>
  </w:style>
  <w:style w:type="paragraph" w:styleId="Normal01">
    <w:name w:val="Normal_0"/>
    <w:link w:val="Style_20_ch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"/>
    <w:link w:val="Style_21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6">
    <w:name w:val="Основной шрифт абзаца1"/>
    <w:link w:val="Style_2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Основной текст1"/>
    <w:basedOn w:val="Normal"/>
    <w:link w:val="Style_23_ch"/>
    <w:qFormat/>
    <w:pPr>
      <w:widowControl w:val="false"/>
      <w:spacing w:lineRule="exact" w:line="331" w:before="0" w:after="420"/>
    </w:pPr>
    <w:rPr>
      <w:sz w:val="26"/>
    </w:rPr>
  </w:style>
  <w:style w:type="paragraph" w:styleId="18">
    <w:name w:val="Цитата1"/>
    <w:basedOn w:val="Normal"/>
    <w:link w:val="Style_24_ch"/>
    <w:qFormat/>
    <w:pPr>
      <w:ind w:left="-108" w:right="-108" w:hanging="0"/>
      <w:jc w:val="center"/>
    </w:pPr>
    <w:rPr/>
  </w:style>
  <w:style w:type="paragraph" w:styleId="Style24">
    <w:name w:val="Header"/>
    <w:basedOn w:val="Normal"/>
    <w:link w:val="Style_25_ch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5">
    <w:name w:val="Основной текст с отступом Знак"/>
    <w:basedOn w:val="16"/>
    <w:link w:val="Style_26_ch"/>
    <w:qFormat/>
    <w:pPr/>
    <w:rPr/>
  </w:style>
  <w:style w:type="paragraph" w:styleId="18pt0pt1">
    <w:name w:val="Основной текст + 18 pt;Курсив;Интервал 0 pt"/>
    <w:basedOn w:val="Style30"/>
    <w:link w:val="Style_27_ch"/>
    <w:qFormat/>
    <w:pPr/>
    <w:rPr>
      <w:rFonts w:ascii="Times New Roman" w:hAnsi="Times New Roman"/>
      <w:b w:val="false"/>
      <w:i/>
      <w:caps w:val="false"/>
      <w:smallCaps w:val="false"/>
      <w:strike w:val="false"/>
      <w:dstrike w:val="false"/>
      <w:color w:val="000000"/>
      <w:spacing w:val="-10"/>
      <w:sz w:val="36"/>
      <w:u w:val="none"/>
    </w:rPr>
  </w:style>
  <w:style w:type="paragraph" w:styleId="31">
    <w:name w:val="TOC 3"/>
    <w:next w:val="Normal"/>
    <w:link w:val="Style_29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2pt1">
    <w:name w:val="Основной текст + 12 pt;Полужирный"/>
    <w:basedOn w:val="Style30"/>
    <w:link w:val="Style_30_ch"/>
    <w:qFormat/>
    <w:pPr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paragraph" w:styleId="Style26">
    <w:name w:val="Содержимое таблицы"/>
    <w:basedOn w:val="Normal"/>
    <w:link w:val="Style_33_ch"/>
    <w:qFormat/>
    <w:pPr/>
    <w:rPr/>
  </w:style>
  <w:style w:type="paragraph" w:styleId="Style27">
    <w:name w:val="Заголовок таблицы"/>
    <w:basedOn w:val="Style26"/>
    <w:link w:val="Style_32_ch"/>
    <w:qFormat/>
    <w:pPr>
      <w:jc w:val="center"/>
    </w:pPr>
    <w:rPr>
      <w:b/>
    </w:rPr>
  </w:style>
  <w:style w:type="paragraph" w:styleId="WW8Num28z01">
    <w:name w:val="WW8Num28z0"/>
    <w:link w:val="Style_3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Указатель1"/>
    <w:basedOn w:val="Normal"/>
    <w:link w:val="Style_35_ch"/>
    <w:qFormat/>
    <w:pPr/>
    <w:rPr/>
  </w:style>
  <w:style w:type="paragraph" w:styleId="Internetlink">
    <w:name w:val="Hyperlink"/>
    <w:basedOn w:val="16"/>
    <w:link w:val="Style_7_ch"/>
    <w:qFormat/>
    <w:pPr/>
    <w:rPr>
      <w:color w:val="0000FF"/>
      <w:u w:val="single"/>
    </w:rPr>
  </w:style>
  <w:style w:type="paragraph" w:styleId="Footnote1">
    <w:name w:val="Footnote"/>
    <w:link w:val="Style_36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3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TOC 1"/>
    <w:next w:val="Normal"/>
    <w:link w:val="Style_38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Style_9_ch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40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pt1">
    <w:name w:val="Основной текст + 11 pt"/>
    <w:basedOn w:val="Style30"/>
    <w:link w:val="Style_42_ch"/>
    <w:qFormat/>
    <w:pPr/>
    <w:rPr>
      <w:color w:val="000000"/>
      <w:spacing w:val="0"/>
      <w:sz w:val="22"/>
    </w:rPr>
  </w:style>
  <w:style w:type="paragraph" w:styleId="8">
    <w:name w:val="TOC 8"/>
    <w:next w:val="Normal"/>
    <w:link w:val="Style_43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01">
    <w:name w:val="WW8Num17z0"/>
    <w:link w:val="Style_4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45_ch"/>
    <w:qFormat/>
    <w:pPr/>
    <w:rPr>
      <w:rFonts w:ascii="Tahoma" w:hAnsi="Tahoma"/>
      <w:sz w:val="16"/>
    </w:rPr>
  </w:style>
  <w:style w:type="paragraph" w:styleId="51">
    <w:name w:val="TOC 5"/>
    <w:next w:val="Normal"/>
    <w:link w:val="Style_46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1">
    <w:name w:val="Default"/>
    <w:link w:val="Style_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FR21">
    <w:name w:val="FR2"/>
    <w:link w:val="Style_3_ch"/>
    <w:qFormat/>
    <w:pPr>
      <w:widowControl w:val="fals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NSimSun" w:cs="Arial"/>
      <w:b/>
      <w:i/>
      <w:color w:val="000000"/>
      <w:spacing w:val="0"/>
      <w:kern w:val="0"/>
      <w:sz w:val="12"/>
      <w:szCs w:val="20"/>
      <w:lang w:val="ru-RU" w:eastAsia="zh-CN" w:bidi="hi-IN"/>
    </w:rPr>
  </w:style>
  <w:style w:type="paragraph" w:styleId="Pagenumber1">
    <w:name w:val="page number"/>
    <w:basedOn w:val="16"/>
    <w:link w:val="Style_47_ch"/>
    <w:qFormat/>
    <w:pPr/>
    <w:rPr/>
  </w:style>
  <w:style w:type="paragraph" w:styleId="Style28">
    <w:name w:val="Body Text Indent"/>
    <w:basedOn w:val="Normal"/>
    <w:link w:val="Style_8_ch"/>
    <w:pPr>
      <w:spacing w:before="0" w:after="120"/>
      <w:ind w:left="283" w:right="0" w:hanging="0"/>
    </w:pPr>
    <w:rPr/>
  </w:style>
  <w:style w:type="paragraph" w:styleId="Style29">
    <w:name w:val="Subtitle"/>
    <w:basedOn w:val="Style16"/>
    <w:next w:val="Style17"/>
    <w:link w:val="Style_48_ch"/>
    <w:uiPriority w:val="11"/>
    <w:qFormat/>
    <w:pPr>
      <w:jc w:val="center"/>
    </w:pPr>
    <w:rPr>
      <w:i/>
      <w:sz w:val="28"/>
    </w:rPr>
  </w:style>
  <w:style w:type="paragraph" w:styleId="Style30">
    <w:name w:val="Основной текст_"/>
    <w:basedOn w:val="16"/>
    <w:link w:val="Style_28_ch"/>
    <w:qFormat/>
    <w:pPr/>
    <w:rPr>
      <w:sz w:val="26"/>
      <w:highlight w:val="white"/>
    </w:rPr>
  </w:style>
  <w:style w:type="paragraph" w:styleId="Style31">
    <w:name w:val="Title"/>
    <w:basedOn w:val="Normal"/>
    <w:next w:val="Style29"/>
    <w:link w:val="Style_10_ch"/>
    <w:uiPriority w:val="10"/>
    <w:qFormat/>
    <w:pPr>
      <w:jc w:val="center"/>
    </w:pPr>
    <w:rPr>
      <w:sz w:val="24"/>
    </w:rPr>
  </w:style>
  <w:style w:type="paragraph" w:styleId="Normal11">
    <w:name w:val="Normal1"/>
    <w:link w:val="Style_51_ch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rbel4pt1">
    <w:name w:val="Основной текст + Corbel;4 pt"/>
    <w:basedOn w:val="Style30"/>
    <w:link w:val="Style_53_ch"/>
    <w:qFormat/>
    <w:pPr/>
    <w:rPr>
      <w:rFonts w:ascii="Corbel" w:hAnsi="Corbel"/>
      <w:b w:val="false"/>
      <w:i w:val="false"/>
      <w:caps w:val="false"/>
      <w:smallCaps w:val="false"/>
      <w:strike w:val="false"/>
      <w:dstrike w:val="false"/>
      <w:color w:val="000000"/>
      <w:spacing w:val="0"/>
      <w:sz w:val="8"/>
      <w:u w:val="none"/>
    </w:rPr>
  </w:style>
  <w:style w:type="paragraph" w:styleId="111">
    <w:name w:val="Название1"/>
    <w:basedOn w:val="Normal"/>
    <w:link w:val="Style_55_ch"/>
    <w:qFormat/>
    <w:pPr>
      <w:spacing w:before="120" w:after="120"/>
    </w:pPr>
    <w:rPr>
      <w:i/>
      <w:sz w:val="24"/>
    </w:rPr>
  </w:style>
  <w:style w:type="paragraph" w:styleId="Style32">
    <w:name w:val="Без интервала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imes New Roman" w:cs="Calibri"/>
      <w:color w:val="auto"/>
      <w:spacing w:val="0"/>
      <w:kern w:val="0"/>
      <w:sz w:val="22"/>
      <w:szCs w:val="22"/>
      <w:lang w:val="ru-RU" w:eastAsia="zh-CN" w:bidi="ar-SA"/>
    </w:rPr>
  </w:style>
  <w:style w:type="table" w:default="1" w:styleId="Style_1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8FA22DB87441568B9668C9B6DAF0C099D6CA546665D3AB628CB1E2EFAEl9g7G" TargetMode="External"/><Relationship Id="rId4" Type="http://schemas.openxmlformats.org/officeDocument/2006/relationships/hyperlink" Target="consultantplus://offline/ref=8FA22DB87441568B9668C9B6DAF0C099D6CD5E6061DBAB628CB1E2EFAEl9g7G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LibreOffice/7.1.3.2$Windows_X86_64 LibreOffice_project/47f78053abe362b9384784d31a6e56f8511eb1c1</Application>
  <AppVersion>15.0000</AppVersion>
  <Pages>3</Pages>
  <Words>890</Words>
  <Characters>7031</Characters>
  <CharactersWithSpaces>8048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2024-05-31T11:42:06Z</dcterms:modified>
  <cp:revision>1</cp:revision>
  <dc:subject/>
  <dc:title/>
</cp:coreProperties>
</file>