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ind w:left="1134" w:right="99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4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645"/>
        <w:tabs>
          <w:tab w:val="left" w:pos="1336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</w:r>
    </w:p>
    <w:p>
      <w:pPr>
        <w:pStyle w:val="646"/>
        <w:tabs>
          <w:tab w:val="left" w:pos="864" w:leader="none"/>
        </w:tabs>
        <w:ind w:left="12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46"/>
        <w:tabs>
          <w:tab w:val="left" w:pos="864" w:leader="none"/>
        </w:tabs>
        <w:ind w:left="1230"/>
      </w:pP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>
        <w:rPr>
          <w:rFonts w:ascii="Times New Roman" w:hAnsi="Times New Roman" w:cs="Times New Roman"/>
          <w:b/>
          <w:sz w:val="24"/>
          <w:szCs w:val="24"/>
        </w:rPr>
        <w:t xml:space="preserve">результатах планового контрольного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отношении  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</w:t>
      </w:r>
      <w:r>
        <w:rPr>
          <w:rFonts w:ascii="Times New Roman" w:hAnsi="Times New Roman" w:cs="Times New Roman"/>
          <w:b/>
          <w:sz w:val="24"/>
          <w:szCs w:val="24"/>
        </w:rPr>
        <w:t xml:space="preserve">пального бюджетного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№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г. Льгова</w:t>
      </w:r>
      <w:r>
        <w:t xml:space="preserve">».</w:t>
      </w:r>
    </w:p>
    <w:p>
      <w:pPr>
        <w:pStyle w:val="646"/>
        <w:tabs>
          <w:tab w:val="left" w:pos="864" w:leader="none"/>
        </w:tabs>
        <w:ind w:left="1230"/>
      </w:pPr>
    </w:p>
    <w:p>
      <w:pPr>
        <w:pStyle w:val="646"/>
        <w:tabs>
          <w:tab w:val="left" w:pos="864" w:leader="none"/>
        </w:tabs>
        <w:ind w:left="993"/>
        <w:jc w:val="both"/>
        <w:rPr>
          <w:rFonts w:ascii="Times New Roman" w:hAnsi="Times New Roman" w:cs="Times New Roman"/>
          <w:color w:val="333333"/>
        </w:rPr>
      </w:pPr>
      <w:r>
        <w:t xml:space="preserve">     </w:t>
      </w:r>
      <w:r>
        <w:rPr>
          <w:rFonts w:ascii="Times New Roman" w:hAnsi="Times New Roman" w:cs="Times New Roman"/>
        </w:rPr>
        <w:t xml:space="preserve">Основание проведения контрольного мероприятия: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план </w:t>
      </w:r>
      <w:r>
        <w:rPr>
          <w:rFonts w:ascii="Times New Roman" w:hAnsi="Times New Roman" w:cs="Times New Roman"/>
        </w:rPr>
        <w:t xml:space="preserve">контрольных мероприятий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Администрации города Льгова </w:t>
      </w:r>
      <w:r>
        <w:rPr>
          <w:rFonts w:ascii="Times New Roman" w:hAnsi="Times New Roman" w:cs="Times New Roman"/>
        </w:rPr>
        <w:t xml:space="preserve">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внутреннему муниципальному финансовому контролю на 2023 го</w:t>
      </w:r>
      <w:r>
        <w:rPr>
          <w:rFonts w:ascii="Times New Roman" w:hAnsi="Times New Roman" w:cs="Times New Roman"/>
        </w:rPr>
        <w:t xml:space="preserve">д, утвержденный р</w:t>
      </w:r>
      <w:r>
        <w:rPr>
          <w:rFonts w:ascii="Times New Roman" w:hAnsi="Times New Roman" w:cs="Times New Roman"/>
        </w:rPr>
        <w:t xml:space="preserve">аспоряжением Администрации гор</w:t>
      </w:r>
      <w:r>
        <w:rPr>
          <w:rFonts w:ascii="Times New Roman" w:hAnsi="Times New Roman" w:cs="Times New Roman"/>
        </w:rPr>
        <w:t xml:space="preserve">ода Льгова Курской области от 30.12.2022</w:t>
      </w:r>
      <w:r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734</w:t>
      </w:r>
      <w:r>
        <w:rPr>
          <w:rFonts w:ascii="Times New Roman" w:hAnsi="Times New Roman" w:cs="Times New Roman"/>
        </w:rPr>
        <w:t xml:space="preserve">-р (с учетом изменений в план контрольных мероприятий Администрации города Льгова по внутреннему муниципальному финансовому контролю на 2023 год, утвержденных распоряжением Администрации г. Льгова Курской области от 16.10.2023 № 461-р)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 xml:space="preserve">р</w:t>
      </w:r>
      <w:r>
        <w:rPr>
          <w:rFonts w:ascii="Times New Roman" w:hAnsi="Times New Roman" w:cs="Times New Roman"/>
        </w:rPr>
        <w:t xml:space="preserve">аспоряжение Администрации гор</w:t>
      </w:r>
      <w:r>
        <w:rPr>
          <w:rFonts w:ascii="Times New Roman" w:hAnsi="Times New Roman" w:cs="Times New Roman"/>
        </w:rPr>
        <w:t xml:space="preserve">ода Льгова Курской области от 13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12.2023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565-р </w:t>
      </w:r>
      <w:r>
        <w:rPr>
          <w:rFonts w:ascii="Times New Roman" w:hAnsi="Times New Roman" w:cs="Times New Roman"/>
          <w:color w:val="333333"/>
        </w:rPr>
        <w:t xml:space="preserve">«О </w:t>
      </w:r>
      <w:r>
        <w:rPr>
          <w:rFonts w:ascii="Times New Roman" w:hAnsi="Times New Roman" w:cs="Times New Roman"/>
          <w:color w:val="333333"/>
        </w:rPr>
        <w:t xml:space="preserve">назначении в Муниципальном бюджетном общеобразовательном учреждении « Средняя общеобразовательная школа № 3            </w:t>
      </w:r>
      <w:r>
        <w:rPr>
          <w:rFonts w:ascii="Times New Roman" w:hAnsi="Times New Roman" w:cs="Times New Roman"/>
          <w:color w:val="333333"/>
        </w:rPr>
        <w:t xml:space="preserve"> г. </w:t>
      </w:r>
      <w:r>
        <w:rPr>
          <w:rFonts w:ascii="Times New Roman" w:hAnsi="Times New Roman" w:cs="Times New Roman"/>
          <w:color w:val="333333"/>
        </w:rPr>
        <w:t xml:space="preserve"> Льгова»</w:t>
      </w:r>
      <w:r>
        <w:rPr>
          <w:rFonts w:ascii="Times New Roman" w:hAnsi="Times New Roman" w:cs="Times New Roman"/>
          <w:color w:val="333333"/>
        </w:rPr>
        <w:t xml:space="preserve"> планового контрольного мероприятия</w:t>
      </w:r>
      <w:r>
        <w:rPr>
          <w:rFonts w:ascii="Times New Roman" w:hAnsi="Times New Roman" w:cs="Times New Roman"/>
          <w:color w:val="333333"/>
        </w:rPr>
        <w:t xml:space="preserve">».</w:t>
      </w:r>
      <w:r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</w:r>
    </w:p>
    <w:p>
      <w:pPr>
        <w:pStyle w:val="646"/>
        <w:tabs>
          <w:tab w:val="left" w:pos="864" w:leader="none"/>
        </w:tabs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 xml:space="preserve">Метод осуществления контроля - выездная проверка.</w:t>
      </w:r>
      <w:r>
        <w:rPr>
          <w:rFonts w:ascii="Times New Roman" w:hAnsi="Times New Roman" w:cs="Times New Roman"/>
        </w:rPr>
      </w:r>
    </w:p>
    <w:p>
      <w:pPr>
        <w:pStyle w:val="646"/>
        <w:tabs>
          <w:tab w:val="left" w:pos="864" w:leader="none"/>
        </w:tabs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Тема контрольного мероприятия: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нужд».</w:t>
      </w:r>
      <w:r>
        <w:rPr>
          <w:rFonts w:ascii="Times New Roman" w:hAnsi="Times New Roman" w:cs="Times New Roman"/>
        </w:rPr>
      </w:r>
    </w:p>
    <w:p>
      <w:pPr>
        <w:pStyle w:val="646"/>
        <w:tabs>
          <w:tab w:val="left" w:pos="993" w:leader="none"/>
        </w:tabs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Проверяемый период:</w:t>
      </w:r>
      <w:r>
        <w:rPr>
          <w:rFonts w:ascii="Times New Roman" w:hAnsi="Times New Roman" w:cs="Times New Roman"/>
        </w:rPr>
        <w:t xml:space="preserve"> с 01.01.2022 года по 31.10.2023</w:t>
      </w:r>
      <w:r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</w:r>
    </w:p>
    <w:p>
      <w:pPr>
        <w:pStyle w:val="646"/>
        <w:tabs>
          <w:tab w:val="left" w:pos="993" w:leader="none"/>
        </w:tabs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Срок проведени</w:t>
      </w:r>
      <w:r>
        <w:rPr>
          <w:rFonts w:ascii="Times New Roman" w:hAnsi="Times New Roman" w:cs="Times New Roman"/>
        </w:rPr>
        <w:t xml:space="preserve">я к</w:t>
      </w:r>
      <w:r>
        <w:rPr>
          <w:rFonts w:ascii="Times New Roman" w:hAnsi="Times New Roman" w:cs="Times New Roman"/>
        </w:rPr>
        <w:t xml:space="preserve">онтрольного мероприятия- с 20.12.2023 по 28.12.2023</w:t>
      </w:r>
      <w:r>
        <w:rPr>
          <w:rFonts w:ascii="Times New Roman" w:hAnsi="Times New Roman" w:cs="Times New Roman"/>
        </w:rPr>
        <w:t xml:space="preserve"> года.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</w:r>
    </w:p>
    <w:p>
      <w:pPr>
        <w:pStyle w:val="646"/>
        <w:tabs>
          <w:tab w:val="left" w:pos="993" w:leader="none"/>
        </w:tabs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Обобщенная информация о результатах проверки </w:t>
      </w:r>
      <w:r>
        <w:rPr>
          <w:rFonts w:ascii="Times New Roman" w:hAnsi="Times New Roman" w:cs="Times New Roman"/>
          <w:bCs/>
        </w:rPr>
        <w:t xml:space="preserve">( </w:t>
      </w:r>
      <w:r>
        <w:rPr>
          <w:rFonts w:ascii="Times New Roman" w:hAnsi="Times New Roman" w:cs="Times New Roman"/>
          <w:bCs/>
        </w:rPr>
        <w:t xml:space="preserve">акт проверки от 29.12.2023 года).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Информация о </w:t>
      </w:r>
      <w:r>
        <w:rPr>
          <w:rFonts w:ascii="Times New Roman" w:hAnsi="Times New Roman" w:cs="Times New Roman"/>
          <w:bCs/>
        </w:rPr>
        <w:t xml:space="preserve">выявленных нарушениях</w:t>
      </w:r>
      <w:r>
        <w:rPr>
          <w:rFonts w:ascii="Times New Roman" w:hAnsi="Times New Roman" w:cs="Times New Roman"/>
          <w:bCs/>
        </w:rPr>
        <w:t xml:space="preserve"> разме</w:t>
      </w:r>
      <w:r>
        <w:rPr>
          <w:rFonts w:ascii="Times New Roman" w:hAnsi="Times New Roman" w:cs="Times New Roman"/>
          <w:bCs/>
        </w:rPr>
        <w:t xml:space="preserve">щена</w:t>
      </w:r>
      <w:r>
        <w:rPr>
          <w:rFonts w:ascii="Times New Roman" w:hAnsi="Times New Roman" w:cs="Times New Roman"/>
          <w:bCs/>
        </w:rPr>
        <w:t xml:space="preserve"> в реестре жалоб, </w:t>
      </w:r>
      <w:r>
        <w:rPr>
          <w:rFonts w:ascii="Times New Roman" w:hAnsi="Times New Roman" w:cs="Times New Roman"/>
          <w:bCs/>
        </w:rPr>
      </w:r>
    </w:p>
    <w:p>
      <w:pPr>
        <w:pStyle w:val="646"/>
        <w:tabs>
          <w:tab w:val="left" w:pos="993" w:leader="none"/>
        </w:tabs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плановых 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и внеплановых проверок, принятым по </w:t>
      </w:r>
      <w:r>
        <w:rPr>
          <w:rFonts w:ascii="Times New Roman" w:hAnsi="Times New Roman" w:cs="Times New Roman"/>
          <w:bCs/>
        </w:rPr>
        <w:t xml:space="preserve">н</w:t>
      </w:r>
      <w:r>
        <w:rPr>
          <w:rFonts w:ascii="Times New Roman" w:hAnsi="Times New Roman" w:cs="Times New Roman"/>
          <w:bCs/>
        </w:rPr>
        <w:t xml:space="preserve">им решений и выданных 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</w:r>
    </w:p>
    <w:p>
      <w:pPr>
        <w:pStyle w:val="646"/>
        <w:tabs>
          <w:tab w:val="left" w:pos="993" w:leader="none"/>
        </w:tabs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предписаний 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в единой информационной системе </w:t>
      </w:r>
      <w:r>
        <w:rPr>
          <w:rFonts w:ascii="Times New Roman" w:hAnsi="Times New Roman" w:cs="Times New Roman"/>
          <w:bCs/>
        </w:rPr>
        <w:t xml:space="preserve">(</w:t>
      </w:r>
      <w:r>
        <w:rPr>
          <w:rFonts w:ascii="Times New Roman" w:hAnsi="Times New Roman" w:cs="Times New Roman"/>
          <w:bCs/>
        </w:rPr>
        <w:t xml:space="preserve"> </w:t>
      </w:r>
      <w:hyperlink r:id="rId10" w:tooltip="http://www.zakupki.gov.ru" w:history="1">
        <w:r>
          <w:rPr>
            <w:rStyle w:val="649"/>
            <w:rFonts w:ascii="Times New Roman" w:hAnsi="Times New Roman" w:cs="Times New Roman"/>
            <w:bCs/>
            <w:lang w:val="en-US"/>
          </w:rPr>
          <w:t xml:space="preserve">www</w:t>
        </w:r>
        <w:r>
          <w:rPr>
            <w:rStyle w:val="649"/>
            <w:rFonts w:ascii="Times New Roman" w:hAnsi="Times New Roman" w:cs="Times New Roman"/>
            <w:bCs/>
          </w:rPr>
          <w:t xml:space="preserve">.</w:t>
        </w:r>
        <w:r>
          <w:rPr>
            <w:rStyle w:val="649"/>
            <w:rFonts w:ascii="Times New Roman" w:hAnsi="Times New Roman" w:cs="Times New Roman"/>
            <w:bCs/>
            <w:lang w:val="en-US"/>
          </w:rPr>
          <w:t xml:space="preserve">zakupki</w:t>
        </w:r>
        <w:r>
          <w:rPr>
            <w:rStyle w:val="649"/>
            <w:rFonts w:ascii="Times New Roman" w:hAnsi="Times New Roman" w:cs="Times New Roman"/>
            <w:bCs/>
          </w:rPr>
          <w:t xml:space="preserve">.</w:t>
        </w:r>
        <w:r>
          <w:rPr>
            <w:rStyle w:val="649"/>
            <w:rFonts w:ascii="Times New Roman" w:hAnsi="Times New Roman" w:cs="Times New Roman"/>
            <w:bCs/>
            <w:lang w:val="en-US"/>
          </w:rPr>
          <w:t xml:space="preserve">gov</w:t>
        </w:r>
        <w:r>
          <w:rPr>
            <w:rStyle w:val="649"/>
            <w:rFonts w:ascii="Times New Roman" w:hAnsi="Times New Roman" w:cs="Times New Roman"/>
            <w:bCs/>
          </w:rPr>
          <w:t xml:space="preserve">.</w:t>
        </w:r>
        <w:r>
          <w:rPr>
            <w:rStyle w:val="649"/>
            <w:rFonts w:ascii="Times New Roman" w:hAnsi="Times New Roman" w:cs="Times New Roman"/>
            <w:bCs/>
            <w:lang w:val="en-US"/>
          </w:rPr>
          <w:t xml:space="preserve">ru</w:t>
        </w:r>
      </w:hyperlink>
      <w:r>
        <w:rPr>
          <w:rFonts w:ascii="Times New Roman" w:hAnsi="Times New Roman" w:cs="Times New Roman"/>
          <w:bCs/>
        </w:rPr>
        <w:t xml:space="preserve">.</w:t>
      </w:r>
      <w:r>
        <w:rPr>
          <w:rFonts w:ascii="Times New Roman" w:hAnsi="Times New Roman" w:cs="Times New Roman"/>
          <w:bCs/>
        </w:rPr>
        <w:t xml:space="preserve">)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</w:r>
    </w:p>
    <w:p>
      <w:pPr>
        <w:pStyle w:val="646"/>
        <w:tabs>
          <w:tab w:val="left" w:pos="993" w:leader="none"/>
        </w:tabs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 результатам рассмотрения материалов проверки в адрес МБОУ « Средняя общеобразовательная школа № 3 г. Льгова» направлено представление.</w:t>
      </w:r>
      <w:r>
        <w:rPr>
          <w:rFonts w:ascii="Times New Roman" w:hAnsi="Times New Roman" w:cs="Times New Roman"/>
          <w:bCs/>
        </w:rPr>
      </w:r>
    </w:p>
    <w:sectPr>
      <w:footnotePr/>
      <w:endnotePr/>
      <w:type w:val="nextPage"/>
      <w:pgSz w:w="11906" w:h="16838" w:orient="portrait"/>
      <w:pgMar w:top="1134" w:right="1416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50" w:hanging="360"/>
      </w:pPr>
      <w:rPr>
        <w:rFonts w:hint="default" w:ascii="Times New Roman" w:hAnsi="Times New Roman" w:cs="Times New Roman"/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6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1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71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30" w:hanging="360"/>
      </w:pPr>
      <w:rPr>
        <w:rFonts w:hint="default" w:ascii="Times New Roman" w:hAnsi="Times New Roman" w:cs="Times New Roman"/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9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9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3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5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3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5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0" w:hanging="990"/>
      </w:pPr>
      <w:rPr>
        <w:rFonts w:asciiTheme="minorHAnsi" w:hAnsiTheme="minorHAnsi" w:eastAsiaTheme="minorHAnsi" w:cstheme="minorBidi"/>
        <w:b/>
        <w:color w:val="auto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583" w:leader="none"/>
        </w:tabs>
        <w:ind w:left="1583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303" w:leader="none"/>
        </w:tabs>
        <w:ind w:left="2303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023" w:leader="none"/>
        </w:tabs>
        <w:ind w:left="3023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743" w:leader="none"/>
        </w:tabs>
        <w:ind w:left="3743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463" w:leader="none"/>
        </w:tabs>
        <w:ind w:left="4463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183" w:leader="none"/>
        </w:tabs>
        <w:ind w:left="5183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903" w:leader="none"/>
        </w:tabs>
        <w:ind w:left="5903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623" w:leader="none"/>
        </w:tabs>
        <w:ind w:left="6623" w:hanging="3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  <w:color w:val="333333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1"/>
    <w:next w:val="641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1"/>
    <w:next w:val="641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1"/>
    <w:next w:val="641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1"/>
    <w:next w:val="641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41"/>
    <w:next w:val="641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42"/>
    <w:link w:val="34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2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1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642"/>
    <w:link w:val="42"/>
    <w:uiPriority w:val="99"/>
  </w:style>
  <w:style w:type="paragraph" w:styleId="44">
    <w:name w:val="Footer"/>
    <w:basedOn w:val="641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42"/>
    <w:link w:val="44"/>
    <w:uiPriority w:val="99"/>
  </w:style>
  <w:style w:type="paragraph" w:styleId="46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2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2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41"/>
    <w:next w:val="641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41"/>
    <w:next w:val="641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41"/>
    <w:next w:val="641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41"/>
    <w:next w:val="641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41"/>
    <w:next w:val="641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41"/>
    <w:next w:val="641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41"/>
    <w:next w:val="641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41"/>
    <w:next w:val="641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qFormat/>
  </w:style>
  <w:style w:type="character" w:styleId="642" w:default="1">
    <w:name w:val="Default Paragraph Font"/>
    <w:uiPriority w:val="1"/>
    <w:semiHidden/>
    <w:unhideWhenUsed/>
  </w:style>
  <w:style w:type="table" w:styleId="64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4" w:default="1">
    <w:name w:val="No List"/>
    <w:uiPriority w:val="99"/>
    <w:semiHidden/>
    <w:unhideWhenUsed/>
  </w:style>
  <w:style w:type="paragraph" w:styleId="645">
    <w:name w:val="No Spacing"/>
    <w:uiPriority w:val="1"/>
    <w:qFormat/>
    <w:pPr>
      <w:spacing w:after="0" w:line="240" w:lineRule="auto"/>
    </w:pPr>
  </w:style>
  <w:style w:type="paragraph" w:styleId="646">
    <w:name w:val="List Paragraph"/>
    <w:basedOn w:val="641"/>
    <w:uiPriority w:val="34"/>
    <w:qFormat/>
    <w:pPr>
      <w:ind w:left="720"/>
      <w:contextualSpacing/>
    </w:pPr>
  </w:style>
  <w:style w:type="paragraph" w:styleId="647">
    <w:name w:val="Balloon Text"/>
    <w:basedOn w:val="641"/>
    <w:link w:val="6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8" w:customStyle="1">
    <w:name w:val="Текст выноски Знак"/>
    <w:basedOn w:val="642"/>
    <w:link w:val="647"/>
    <w:uiPriority w:val="99"/>
    <w:semiHidden/>
    <w:rPr>
      <w:rFonts w:ascii="Tahoma" w:hAnsi="Tahoma" w:cs="Tahoma"/>
      <w:sz w:val="16"/>
      <w:szCs w:val="16"/>
    </w:rPr>
  </w:style>
  <w:style w:type="character" w:styleId="649">
    <w:name w:val="Hyperlink"/>
    <w:basedOn w:val="642"/>
    <w:uiPriority w:val="99"/>
    <w:unhideWhenUsed/>
    <w:rPr>
      <w:strike w:val="0"/>
      <w:color w:val="2060a4"/>
      <w:u w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zakupki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832F-C685-42D6-B102-987CCCB7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Buh-Gor</dc:creator>
  <cp:revision>215</cp:revision>
  <dcterms:created xsi:type="dcterms:W3CDTF">2015-02-27T13:45:00Z</dcterms:created>
  <dcterms:modified xsi:type="dcterms:W3CDTF">2024-02-14T07:37:54Z</dcterms:modified>
</cp:coreProperties>
</file>