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left="567"/>
        <w:jc w:val="center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Контакты</w:t>
      </w:r>
      <w:r>
        <w:rPr>
          <w:b/>
          <w:bCs/>
          <w:sz w:val="32"/>
          <w:szCs w:val="32"/>
        </w:rPr>
      </w:r>
    </w:p>
    <w:p>
      <w:pPr>
        <w:pStyle w:val="616"/>
        <w:ind w:left="2477"/>
        <w:shd w:val="clear" w:color="auto" w:fill="ffffff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</w:r>
      <w:r>
        <w:rPr>
          <w:b/>
          <w:bCs/>
          <w:sz w:val="32"/>
          <w:szCs w:val="32"/>
          <w:lang w:val="en-US"/>
        </w:rPr>
      </w:r>
    </w:p>
    <w:p>
      <w:pPr>
        <w:pStyle w:val="616"/>
        <w:ind w:left="2477"/>
        <w:shd w:val="clear" w:color="auto" w:fill="ffffff"/>
      </w:pPr>
      <w:r>
        <w:rPr>
          <w:b/>
          <w:bCs/>
          <w:sz w:val="28"/>
          <w:szCs w:val="28"/>
        </w:rPr>
        <w:t xml:space="preserve">Координаты администрации города Льгова</w:t>
      </w:r>
      <w:r/>
    </w:p>
    <w:p>
      <w:pPr>
        <w:pStyle w:val="616"/>
        <w:ind w:firstLine="426"/>
        <w:spacing w:after="312" w:line="1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584"/>
        <w:gridCol w:w="5174"/>
      </w:tblGrid>
      <w:tr>
        <w:tblPrEx/>
        <w:trPr>
          <w:trHeight w:val="989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4584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- полный почтовый адрес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74" w:type="dxa"/>
            <w:vAlign w:val="center"/>
            <w:textDirection w:val="lrTb"/>
            <w:noWrap w:val="false"/>
          </w:tcPr>
          <w:p>
            <w:pPr>
              <w:pStyle w:val="616"/>
              <w:ind w:right="158"/>
              <w:spacing w:line="326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307750, Курская обл., г. Льгов, Красная Площадь, 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4584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- адрес сайта в сети Интернет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7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d00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0bf"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d00bf"/>
                <w:sz w:val="28"/>
                <w:szCs w:val="28"/>
                <w:highlight w:val="none"/>
                <w:u w:val="single"/>
              </w:rPr>
            </w:r>
          </w:p>
          <w:p>
            <w:pPr>
              <w:pStyle w:val="616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d00bf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d00bf"/>
                <w:sz w:val="28"/>
                <w:szCs w:val="28"/>
                <w:u w:val="single"/>
              </w:rPr>
            </w:r>
            <w:hyperlink r:id="rId8" w:tooltip="https://gorlgov.gosuslugi.ru/" w:history="1">
              <w:r>
                <w:rPr>
                  <w:rStyle w:val="620"/>
                  <w:rFonts w:ascii="Times New Roman" w:hAnsi="Times New Roman" w:eastAsia="Times New Roman" w:cs="Times New Roman"/>
                  <w:b w:val="0"/>
                  <w:bCs w:val="0"/>
                  <w:color w:val="0d00bf"/>
                  <w:sz w:val="28"/>
                  <w:szCs w:val="28"/>
                  <w:highlight w:val="white"/>
                  <w:u w:val="single"/>
                </w:rPr>
                <w:t xml:space="preserve">gorlgov.gosuslugi.ru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d00bf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d00bf"/>
                <w:sz w:val="28"/>
                <w:szCs w:val="28"/>
                <w:u w:val="single"/>
              </w:rPr>
            </w:r>
          </w:p>
          <w:p>
            <w:pPr>
              <w:pStyle w:val="616"/>
              <w:shd w:val="clear" w:color="auto" w:fill="ffffff"/>
              <w:rPr>
                <w:color w:val="0d00bf"/>
                <w:sz w:val="28"/>
                <w:szCs w:val="28"/>
              </w:rPr>
            </w:pPr>
            <w:r>
              <w:rPr>
                <w:color w:val="0d00bf"/>
                <w:sz w:val="24"/>
                <w:szCs w:val="24"/>
                <w:lang w:val="en-US"/>
              </w:rPr>
            </w:r>
            <w:r>
              <w:rPr>
                <w:color w:val="0d00bf"/>
                <w:sz w:val="28"/>
                <w:szCs w:val="28"/>
              </w:rPr>
            </w:r>
          </w:p>
        </w:tc>
      </w:tr>
      <w:tr>
        <w:tblPrEx/>
        <w:trPr>
          <w:trHeight w:val="65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4584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- электронный адрес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  <w:lang w:val="en-US"/>
              </w:rPr>
              <w:t xml:space="preserve">E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mail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74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  <w:rPr>
                <w:color w:val="0d00bf"/>
                <w:sz w:val="28"/>
                <w:szCs w:val="28"/>
              </w:rPr>
            </w:pPr>
            <w:r>
              <w:rPr>
                <w:color w:val="0d00bf"/>
                <w:sz w:val="28"/>
                <w:szCs w:val="28"/>
                <w:u w:val="single"/>
                <w:lang w:val="en-US"/>
              </w:rPr>
              <w:fldChar w:fldCharType="begin"/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instrText xml:space="preserve"> HYPERLINK "mailto:admlgov</w:instrText>
            </w:r>
            <w:r>
              <w:rPr>
                <w:color w:val="0d00bf"/>
                <w:sz w:val="28"/>
                <w:szCs w:val="28"/>
                <w:u w:val="single"/>
              </w:rPr>
              <w:instrText xml:space="preserve">@</w:instrText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instrText xml:space="preserve">yandex</w:instrText>
            </w:r>
            <w:r>
              <w:rPr>
                <w:color w:val="0d00bf"/>
                <w:sz w:val="28"/>
                <w:szCs w:val="28"/>
                <w:u w:val="single"/>
              </w:rPr>
              <w:instrText xml:space="preserve">.</w:instrText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instrText xml:space="preserve">ru" </w:instrText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fldChar w:fldCharType="separate"/>
            </w:r>
            <w:r>
              <w:rPr>
                <w:rStyle w:val="620"/>
                <w:color w:val="0d00bf"/>
                <w:sz w:val="28"/>
                <w:szCs w:val="28"/>
                <w:lang w:val="en-US"/>
              </w:rPr>
              <w:t xml:space="preserve">admlgov</w:t>
            </w:r>
            <w:r>
              <w:rPr>
                <w:rStyle w:val="620"/>
                <w:color w:val="0d00bf"/>
                <w:sz w:val="28"/>
                <w:szCs w:val="28"/>
                <w:lang w:val="en-US"/>
              </w:rPr>
            </w:r>
            <w:r>
              <w:rPr>
                <w:rStyle w:val="620"/>
                <w:color w:val="0d00bf"/>
                <w:sz w:val="28"/>
                <w:szCs w:val="28"/>
              </w:rPr>
              <w:t xml:space="preserve">@</w:t>
            </w:r>
            <w:r>
              <w:rPr>
                <w:rStyle w:val="620"/>
                <w:color w:val="0d00bf"/>
                <w:sz w:val="28"/>
                <w:szCs w:val="28"/>
                <w:lang w:val="en-US"/>
              </w:rPr>
              <w:t xml:space="preserve">yandex</w:t>
            </w:r>
            <w:r>
              <w:rPr>
                <w:rStyle w:val="620"/>
                <w:color w:val="0d00bf"/>
                <w:sz w:val="28"/>
                <w:szCs w:val="28"/>
              </w:rPr>
              <w:t xml:space="preserve">.</w:t>
            </w:r>
            <w:r>
              <w:rPr>
                <w:rStyle w:val="620"/>
                <w:color w:val="0d00bf"/>
                <w:sz w:val="28"/>
                <w:szCs w:val="28"/>
                <w:lang w:val="en-US"/>
              </w:rPr>
              <w:t xml:space="preserve">ru</w:t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fldChar w:fldCharType="end"/>
            </w:r>
            <w:r>
              <w:rPr>
                <w:color w:val="0d00bf"/>
                <w:sz w:val="28"/>
                <w:szCs w:val="28"/>
              </w:rPr>
            </w:r>
            <w:r>
              <w:rPr>
                <w:color w:val="0d00bf"/>
                <w:sz w:val="28"/>
                <w:szCs w:val="28"/>
              </w:rPr>
            </w:r>
          </w:p>
        </w:tc>
      </w:tr>
      <w:tr>
        <w:tblPrEx/>
        <w:trPr>
          <w:trHeight w:val="680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4584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- телефоны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74" w:type="dxa"/>
            <w:vAlign w:val="center"/>
            <w:textDirection w:val="lrTb"/>
            <w:noWrap w:val="false"/>
          </w:tcPr>
          <w:p>
            <w:pPr>
              <w:pStyle w:val="616"/>
              <w:ind w:left="10" w:right="384" w:firstLine="5"/>
              <w:spacing w:line="331" w:lineRule="exact"/>
              <w:shd w:val="clear" w:color="auto" w:fill="ffffff"/>
            </w:pPr>
            <w:r>
              <w:rPr>
                <w:sz w:val="28"/>
                <w:szCs w:val="28"/>
              </w:rPr>
              <w:t xml:space="preserve">(4</w:t>
            </w:r>
            <w:r>
              <w:rPr>
                <w:sz w:val="28"/>
                <w:szCs w:val="28"/>
              </w:rPr>
              <w:t xml:space="preserve">7140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-30-13, 2-32-34</w:t>
            </w:r>
            <w:r/>
          </w:p>
        </w:tc>
      </w:tr>
      <w:tr>
        <w:tblPrEx/>
        <w:trPr>
          <w:trHeight w:val="562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4584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- факс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74" w:type="dxa"/>
            <w:vAlign w:val="center"/>
            <w:textDirection w:val="lrTb"/>
            <w:noWrap w:val="false"/>
          </w:tcPr>
          <w:p>
            <w:pPr>
              <w:pStyle w:val="616"/>
              <w:ind w:left="14"/>
              <w:shd w:val="clear" w:color="auto" w:fill="ffffff"/>
            </w:pPr>
            <w:r>
              <w:rPr>
                <w:sz w:val="28"/>
                <w:szCs w:val="28"/>
              </w:rPr>
              <w:t xml:space="preserve">(4</w:t>
            </w:r>
            <w:r>
              <w:rPr>
                <w:sz w:val="28"/>
                <w:szCs w:val="28"/>
              </w:rPr>
              <w:t xml:space="preserve">7140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2-32-93</w:t>
            </w:r>
            <w:r/>
          </w:p>
        </w:tc>
      </w:tr>
    </w:tbl>
    <w:p>
      <w:pPr>
        <w:pStyle w:val="616"/>
        <w:ind w:left="1589" w:right="1613" w:hanging="29"/>
        <w:jc w:val="center"/>
        <w:spacing w:before="274" w:line="322" w:lineRule="exact"/>
        <w:shd w:val="clear" w:color="auto" w:fill="ffffff"/>
      </w:pPr>
      <w:r>
        <w:rPr>
          <w:b/>
          <w:bCs/>
          <w:sz w:val="28"/>
          <w:szCs w:val="28"/>
        </w:rPr>
        <w:t xml:space="preserve">Контактные телефоны должностных лиц администрации города</w:t>
      </w:r>
      <w:r/>
    </w:p>
    <w:p>
      <w:pPr>
        <w:pStyle w:val="616"/>
        <w:spacing w:after="307" w:line="1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706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658"/>
        <w:gridCol w:w="3480"/>
        <w:gridCol w:w="3691"/>
        <w:gridCol w:w="1877"/>
      </w:tblGrid>
      <w:tr>
        <w:tblPrEx/>
        <w:trPr>
          <w:trHeight w:val="739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ind w:left="48" w:right="53" w:firstLine="48"/>
              <w:jc w:val="center"/>
              <w:spacing w:line="240" w:lineRule="exact"/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80" w:type="dxa"/>
            <w:vAlign w:val="center"/>
            <w:textDirection w:val="lrTb"/>
            <w:noWrap w:val="false"/>
          </w:tcPr>
          <w:p>
            <w:pPr>
              <w:pStyle w:val="616"/>
              <w:ind w:left="432"/>
              <w:jc w:val="center"/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Ф.И.О. руководителя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616"/>
              <w:ind w:left="1090"/>
              <w:jc w:val="center"/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Должность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616"/>
              <w:ind w:left="437"/>
              <w:jc w:val="center"/>
              <w:shd w:val="clear" w:color="auto" w:fill="ffffff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Телефон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739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ind w:left="139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80" w:type="dxa"/>
            <w:vAlign w:val="center"/>
            <w:textDirection w:val="lrTb"/>
            <w:noWrap w:val="false"/>
          </w:tcPr>
          <w:p>
            <w:pPr>
              <w:pStyle w:val="616"/>
              <w:ind w:left="11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Клемешов Алексей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616"/>
              <w:ind w:left="75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 xml:space="preserve"> Льгова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616"/>
              <w:ind w:left="69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2-13-82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1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ind w:left="115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80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Савенков Алексей Евгеньевич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616"/>
              <w:ind w:right="216"/>
              <w:spacing w:line="235" w:lineRule="exact"/>
              <w:shd w:val="clear" w:color="auto" w:fill="ffffff"/>
            </w:pPr>
            <w:r>
              <w:rPr>
                <w:sz w:val="28"/>
                <w:szCs w:val="28"/>
              </w:rPr>
              <w:t xml:space="preserve">Первый заместитель главы города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616"/>
              <w:ind w:left="69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2-22-14</w:t>
            </w:r>
            <w:r/>
          </w:p>
        </w:tc>
      </w:tr>
      <w:tr>
        <w:tblPrEx/>
        <w:trPr>
          <w:trHeight w:val="127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ind w:left="120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80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Самофалов Антон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616"/>
              <w:ind w:right="240" w:firstLine="5"/>
              <w:spacing w:line="245" w:lineRule="exact"/>
              <w:shd w:val="clear" w:color="auto" w:fill="ffffff"/>
            </w:pPr>
            <w:r>
              <w:rPr>
                <w:sz w:val="28"/>
                <w:szCs w:val="28"/>
              </w:rPr>
              <w:t xml:space="preserve">Заместитель главы администрации города Льгова- начальник отдела ЖКХ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616"/>
              <w:ind w:left="69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2-23-55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55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ind w:left="120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80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Асеева Лариса Валентиновна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616"/>
              <w:ind w:right="115"/>
              <w:spacing w:line="240" w:lineRule="exact"/>
              <w:shd w:val="clear" w:color="auto" w:fill="ffffff"/>
            </w:pPr>
            <w:r>
              <w:rPr>
                <w:sz w:val="28"/>
                <w:szCs w:val="28"/>
              </w:rPr>
              <w:t xml:space="preserve">Начальник отдела экономики, муниципальных закупок, потребительского рынка, предпринимательства и транспорта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616"/>
              <w:ind w:left="69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3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ind w:left="125"/>
              <w:jc w:val="center"/>
              <w:shd w:val="clear" w:color="auto" w:fill="ffffff"/>
            </w:pPr>
            <w:r>
              <w:rPr>
                <w:sz w:val="28"/>
                <w:szCs w:val="28"/>
              </w:rPr>
              <w:t xml:space="preserve">5.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80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Раимжанова Марина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616"/>
              <w:ind w:right="110"/>
              <w:spacing w:line="235" w:lineRule="exact"/>
              <w:shd w:val="clear" w:color="auto" w:fill="ffffff"/>
            </w:pPr>
            <w:r>
              <w:rPr>
                <w:sz w:val="28"/>
                <w:szCs w:val="28"/>
              </w:rPr>
              <w:t xml:space="preserve">Главный специалист-эксперт отдела архитектуры и градостроительства администрации города Льгова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616"/>
              <w:ind w:left="69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2-30-16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3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ind w:left="125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80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Астахова Елена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616"/>
              <w:ind w:right="110"/>
              <w:spacing w:line="235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вопросам </w:t>
            </w:r>
            <w:r>
              <w:rPr>
                <w:sz w:val="28"/>
                <w:szCs w:val="28"/>
              </w:rPr>
              <w:t xml:space="preserve">земельных правоотношений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616"/>
              <w:ind w:left="69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2-33-16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42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vAlign w:val="center"/>
            <w:textDirection w:val="lrTb"/>
            <w:noWrap w:val="false"/>
          </w:tcPr>
          <w:p>
            <w:pPr>
              <w:pStyle w:val="616"/>
              <w:ind w:left="125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80" w:type="dxa"/>
            <w:vAlign w:val="center"/>
            <w:textDirection w:val="lrTb"/>
            <w:noWrap w:val="false"/>
          </w:tcPr>
          <w:p>
            <w:pPr>
              <w:pStyle w:val="616"/>
              <w:ind w:right="1205"/>
              <w:spacing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Дьякова Лариса Евгеньевна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1" w:type="dxa"/>
            <w:vAlign w:val="center"/>
            <w:textDirection w:val="lrTb"/>
            <w:noWrap w:val="false"/>
          </w:tcPr>
          <w:p>
            <w:pPr>
              <w:pStyle w:val="616"/>
              <w:ind w:right="240"/>
              <w:spacing w:line="245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финансов администрации города Льгова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center"/>
            <w:textDirection w:val="lrTb"/>
            <w:noWrap w:val="false"/>
          </w:tcPr>
          <w:p>
            <w:pPr>
              <w:pStyle w:val="616"/>
              <w:ind w:left="69"/>
              <w:jc w:val="center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</w:t>
            </w:r>
            <w:r>
              <w:rPr>
                <w:sz w:val="28"/>
                <w:szCs w:val="28"/>
              </w:rPr>
              <w:t xml:space="preserve">02</w:t>
            </w:r>
            <w:r>
              <w:rPr>
                <w:sz w:val="28"/>
                <w:szCs w:val="28"/>
              </w:rPr>
              <w:t xml:space="preserve">-1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ind w:left="2107"/>
        <w:shd w:val="clear" w:color="auto" w:fill="ffffff"/>
        <w:rPr>
          <w:b/>
          <w:bCs/>
          <w:spacing w:val="-9"/>
          <w:sz w:val="30"/>
          <w:szCs w:val="30"/>
        </w:rPr>
      </w:pPr>
      <w:r>
        <w:rPr>
          <w:b/>
          <w:bCs/>
          <w:spacing w:val="-9"/>
          <w:sz w:val="30"/>
          <w:szCs w:val="30"/>
        </w:rPr>
      </w:r>
      <w:r>
        <w:rPr>
          <w:b/>
          <w:bCs/>
          <w:spacing w:val="-9"/>
          <w:sz w:val="30"/>
          <w:szCs w:val="30"/>
        </w:rPr>
      </w:r>
    </w:p>
    <w:p>
      <w:pPr>
        <w:pStyle w:val="616"/>
        <w:ind w:left="2107"/>
        <w:shd w:val="clear" w:color="auto" w:fill="ffffff"/>
        <w:rPr>
          <w:b/>
          <w:bCs/>
          <w:spacing w:val="-9"/>
          <w:sz w:val="30"/>
          <w:szCs w:val="30"/>
        </w:rPr>
      </w:pPr>
      <w:r>
        <w:rPr>
          <w:b/>
          <w:bCs/>
          <w:spacing w:val="-9"/>
          <w:sz w:val="30"/>
          <w:szCs w:val="30"/>
        </w:rPr>
      </w:r>
      <w:r>
        <w:rPr>
          <w:b/>
          <w:bCs/>
          <w:spacing w:val="-9"/>
          <w:sz w:val="30"/>
          <w:szCs w:val="30"/>
        </w:rPr>
      </w:r>
    </w:p>
    <w:p>
      <w:pPr>
        <w:pStyle w:val="616"/>
        <w:ind w:left="2107"/>
        <w:shd w:val="clear" w:color="auto" w:fill="ffffff"/>
      </w:pPr>
      <w:r>
        <w:rPr>
          <w:b/>
          <w:bCs/>
          <w:spacing w:val="-9"/>
          <w:sz w:val="30"/>
          <w:szCs w:val="30"/>
        </w:rPr>
        <w:t xml:space="preserve">Льговский Городской Совет депутатов</w:t>
      </w:r>
      <w:r/>
    </w:p>
    <w:p>
      <w:pPr>
        <w:pStyle w:val="616"/>
        <w:spacing w:after="307" w:line="1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781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3931"/>
        <w:gridCol w:w="5850"/>
      </w:tblGrid>
      <w:tr>
        <w:tblPrEx/>
        <w:trPr>
          <w:trHeight w:val="984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31" w:type="dxa"/>
            <w:vAlign w:val="center"/>
            <w:textDirection w:val="lrTb"/>
            <w:noWrap w:val="false"/>
          </w:tcPr>
          <w:p>
            <w:pPr>
              <w:pStyle w:val="616"/>
              <w:ind w:left="10"/>
              <w:shd w:val="clear" w:color="auto" w:fill="ffffff"/>
            </w:pPr>
            <w:r>
              <w:rPr>
                <w:sz w:val="28"/>
                <w:szCs w:val="28"/>
              </w:rPr>
              <w:t xml:space="preserve">- полный почтовый адрес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0" w:type="dxa"/>
            <w:vAlign w:val="center"/>
            <w:textDirection w:val="lrTb"/>
            <w:noWrap w:val="false"/>
          </w:tcPr>
          <w:p>
            <w:pPr>
              <w:pStyle w:val="616"/>
              <w:ind w:right="898" w:firstLine="5"/>
              <w:spacing w:line="326" w:lineRule="exact"/>
              <w:shd w:val="clear" w:color="auto" w:fill="ffffff"/>
            </w:pPr>
            <w:r>
              <w:rPr>
                <w:sz w:val="28"/>
                <w:szCs w:val="28"/>
              </w:rPr>
              <w:t xml:space="preserve">307750, Курская область, г. Льгов, Красная Площадь, 13</w:t>
            </w:r>
            <w:r/>
          </w:p>
        </w:tc>
      </w:tr>
      <w:tr>
        <w:tblPrEx/>
        <w:trPr>
          <w:trHeight w:val="634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31" w:type="dxa"/>
            <w:vAlign w:val="center"/>
            <w:textDirection w:val="lrTb"/>
            <w:noWrap w:val="false"/>
          </w:tcPr>
          <w:p>
            <w:pPr>
              <w:pStyle w:val="616"/>
              <w:ind w:left="10"/>
              <w:shd w:val="clear" w:color="auto" w:fill="ffffff"/>
            </w:pPr>
            <w:r>
              <w:rPr>
                <w:sz w:val="28"/>
                <w:szCs w:val="28"/>
              </w:rPr>
              <w:t xml:space="preserve">- адрес сайта в сети Интернет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0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d00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d00bf"/>
                <w:sz w:val="28"/>
                <w:szCs w:val="28"/>
                <w:u w:val="single"/>
              </w:rPr>
            </w:r>
            <w:hyperlink r:id="rId9" w:tooltip="https://gorlgov.gosuslugi.ru/" w:history="1">
              <w:r>
                <w:rPr>
                  <w:rStyle w:val="620"/>
                  <w:rFonts w:ascii="Times New Roman" w:hAnsi="Times New Roman" w:eastAsia="Times New Roman" w:cs="Times New Roman"/>
                  <w:b w:val="0"/>
                  <w:bCs w:val="0"/>
                  <w:color w:val="0d00bf"/>
                  <w:sz w:val="28"/>
                  <w:szCs w:val="28"/>
                  <w:highlight w:val="white"/>
                  <w:u w:val="single"/>
                </w:rPr>
                <w:t xml:space="preserve">gorlgov.gosuslugi.ru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d00bf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d00bf"/>
                <w:sz w:val="28"/>
                <w:szCs w:val="28"/>
                <w:u w:val="single"/>
              </w:rPr>
            </w:r>
          </w:p>
        </w:tc>
      </w:tr>
      <w:tr>
        <w:tblPrEx/>
        <w:trPr>
          <w:trHeight w:val="634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31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- электронный адрес </w:t>
            </w:r>
            <w:r>
              <w:rPr>
                <w:sz w:val="28"/>
                <w:szCs w:val="28"/>
                <w:lang w:val="en-US"/>
              </w:rPr>
              <w:t xml:space="preserve">(E-mail)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0" w:type="dxa"/>
            <w:vAlign w:val="center"/>
            <w:textDirection w:val="lrTb"/>
            <w:noWrap w:val="false"/>
          </w:tcPr>
          <w:p>
            <w:pPr>
              <w:pStyle w:val="616"/>
              <w:ind w:left="5" w:right="2837" w:hanging="5"/>
              <w:spacing w:line="322" w:lineRule="exact"/>
              <w:shd w:val="clear" w:color="auto" w:fill="ffffff"/>
              <w:rPr>
                <w:color w:val="0d00bf"/>
                <w:sz w:val="28"/>
                <w:szCs w:val="28"/>
              </w:rPr>
            </w:pPr>
            <w:r>
              <w:rPr>
                <w:color w:val="0d00bf"/>
                <w:sz w:val="28"/>
                <w:szCs w:val="28"/>
                <w:u w:val="single"/>
                <w:lang w:val="en-US"/>
              </w:rPr>
              <w:fldChar w:fldCharType="begin"/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instrText xml:space="preserve"> HYPERLINK "mailto:lgov_gorsovet</w:instrText>
            </w:r>
            <w:r>
              <w:rPr>
                <w:color w:val="0d00bf"/>
                <w:sz w:val="28"/>
                <w:szCs w:val="28"/>
                <w:u w:val="single"/>
              </w:rPr>
              <w:instrText xml:space="preserve">@</w:instrText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instrText xml:space="preserve">mail</w:instrText>
            </w:r>
            <w:r>
              <w:rPr>
                <w:color w:val="0d00bf"/>
                <w:sz w:val="28"/>
                <w:szCs w:val="28"/>
                <w:u w:val="single"/>
              </w:rPr>
              <w:instrText xml:space="preserve">.</w:instrText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instrText xml:space="preserve">ru" </w:instrText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fldChar w:fldCharType="separate"/>
            </w:r>
            <w:r>
              <w:rPr>
                <w:rStyle w:val="620"/>
                <w:color w:val="0d00bf"/>
                <w:sz w:val="28"/>
                <w:szCs w:val="28"/>
                <w:lang w:val="en-US"/>
              </w:rPr>
              <w:t xml:space="preserve">lgov_gorsovet</w:t>
            </w:r>
            <w:r>
              <w:rPr>
                <w:rStyle w:val="620"/>
                <w:color w:val="0d00bf"/>
                <w:sz w:val="28"/>
                <w:szCs w:val="28"/>
              </w:rPr>
              <w:t xml:space="preserve">@</w:t>
            </w:r>
            <w:r>
              <w:rPr>
                <w:rStyle w:val="620"/>
                <w:color w:val="0d00bf"/>
                <w:sz w:val="28"/>
                <w:szCs w:val="28"/>
                <w:lang w:val="en-US"/>
              </w:rPr>
              <w:t xml:space="preserve">mail</w:t>
            </w:r>
            <w:r>
              <w:rPr>
                <w:rStyle w:val="620"/>
                <w:color w:val="0d00bf"/>
                <w:sz w:val="28"/>
                <w:szCs w:val="28"/>
              </w:rPr>
              <w:t xml:space="preserve">.</w:t>
            </w:r>
            <w:r>
              <w:rPr>
                <w:rStyle w:val="620"/>
                <w:color w:val="0d00bf"/>
                <w:sz w:val="28"/>
                <w:szCs w:val="28"/>
                <w:lang w:val="en-US"/>
              </w:rPr>
              <w:t xml:space="preserve">ru</w:t>
            </w:r>
            <w:r>
              <w:rPr>
                <w:color w:val="0d00bf"/>
                <w:sz w:val="28"/>
                <w:szCs w:val="28"/>
                <w:u w:val="single"/>
                <w:lang w:val="en-US"/>
              </w:rPr>
              <w:fldChar w:fldCharType="end"/>
            </w:r>
            <w:r>
              <w:rPr>
                <w:color w:val="0d00bf"/>
                <w:sz w:val="28"/>
                <w:szCs w:val="28"/>
                <w:lang w:val="en-US"/>
              </w:rPr>
            </w:r>
            <w:r>
              <w:rPr>
                <w:color w:val="0d00bf"/>
                <w:sz w:val="28"/>
                <w:szCs w:val="28"/>
              </w:rPr>
            </w:r>
          </w:p>
        </w:tc>
      </w:tr>
      <w:tr>
        <w:tblPrEx/>
        <w:trPr>
          <w:trHeight w:val="634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931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</w:pPr>
            <w:r>
              <w:rPr>
                <w:sz w:val="28"/>
                <w:szCs w:val="28"/>
              </w:rPr>
              <w:t xml:space="preserve">- телефон приемной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850" w:type="dxa"/>
            <w:vAlign w:val="center"/>
            <w:textDirection w:val="lrTb"/>
            <w:noWrap w:val="false"/>
          </w:tcPr>
          <w:p>
            <w:pPr>
              <w:pStyle w:val="616"/>
              <w:ind w:left="10"/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(47140) 2-31-37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>
          <w:trHeight w:val="63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3931" w:type="dxa"/>
            <w:vAlign w:val="center"/>
            <w:textDirection w:val="lrTb"/>
            <w:noWrap w:val="false"/>
          </w:tcPr>
          <w:p>
            <w:pPr>
              <w:pStyle w:val="616"/>
              <w:ind w:right="1546"/>
              <w:spacing w:line="322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Льговского Городского Совета депутатов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right="1546"/>
              <w:spacing w:line="322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ind w:right="1546"/>
              <w:spacing w:line="322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850" w:type="dxa"/>
            <w:vAlign w:val="center"/>
            <w:textDirection w:val="lrTb"/>
            <w:noWrap w:val="false"/>
          </w:tcPr>
          <w:p>
            <w:pPr>
              <w:pStyle w:val="61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Скобелев Юрий Петрович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widowControl w:val="off"/>
    </w:pPr>
    <w:rPr>
      <w:rFonts w:ascii="Times New Roman" w:hAnsi="Times New Roman" w:eastAsia="Times New Roman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>
    <w:name w:val="Гиперссылка"/>
    <w:basedOn w:val="617"/>
    <w:next w:val="620"/>
    <w:link w:val="616"/>
    <w:rPr>
      <w:color w:val="0000ff"/>
      <w:u w:val="single"/>
    </w:rPr>
  </w:style>
  <w:style w:type="character" w:styleId="1313" w:default="1">
    <w:name w:val="Default Paragraph Font"/>
    <w:uiPriority w:val="1"/>
    <w:semiHidden/>
    <w:unhideWhenUsed/>
  </w:style>
  <w:style w:type="numbering" w:styleId="1314" w:default="1">
    <w:name w:val="No List"/>
    <w:uiPriority w:val="99"/>
    <w:semiHidden/>
    <w:unhideWhenUsed/>
  </w:style>
  <w:style w:type="table" w:styleId="13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gorlgov.gosuslugi.ru/" TargetMode="External"/><Relationship Id="rId9" Type="http://schemas.openxmlformats.org/officeDocument/2006/relationships/hyperlink" Target="https://gorlgov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</dc:creator>
  <cp:revision>6</cp:revision>
  <dcterms:created xsi:type="dcterms:W3CDTF">2023-01-11T10:45:00Z</dcterms:created>
  <dcterms:modified xsi:type="dcterms:W3CDTF">2024-07-01T05:39:02Z</dcterms:modified>
  <cp:version>786432</cp:version>
</cp:coreProperties>
</file>