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left"/>
        <w:spacing w:before="0"/>
        <w:rPr>
          <w:sz w:val="18"/>
          <w:szCs w:val="18"/>
        </w:rPr>
      </w:pPr>
      <w:r>
        <w:rPr>
          <w:sz w:val="18"/>
        </w:rPr>
        <w:t xml:space="preserve">                                               </w:t>
      </w:r>
      <w:r>
        <w:rPr>
          <w:sz w:val="18"/>
        </w:rPr>
      </w:r>
      <w:r/>
      <w:r>
        <w:rPr>
          <w:sz w:val="18"/>
          <w:szCs w:val="18"/>
        </w:rPr>
      </w:r>
    </w:p>
    <w:p>
      <w:pPr>
        <w:jc w:val="both"/>
        <w:spacing w:before="0" w:before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jc w:val="center"/>
        <w:spacing w:before="0"/>
      </w:pPr>
      <w:r>
        <w:rPr>
          <w:sz w:val="18"/>
          <w:highlight w:val="none"/>
        </w:rPr>
      </w:r>
      <w:r>
        <w:rPr>
          <w:sz w:val="18"/>
          <w:szCs w:val="18"/>
        </w:rPr>
      </w:r>
      <w:r/>
    </w:p>
    <w:p>
      <w:pPr>
        <w:jc w:val="both"/>
        <w:spacing w:before="0"/>
      </w:pPr>
      <w:r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612" cy="73649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053735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0611" cy="736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8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8"/>
        </w:rPr>
        <w:t xml:space="preserve">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18"/>
          <w:szCs w:val="18"/>
          <w:highlight w:val="none"/>
        </w:rPr>
      </w:r>
      <w:r/>
    </w:p>
    <w:p>
      <w:pPr>
        <w:jc w:val="center"/>
        <w:spacing w:before="0"/>
      </w:pPr>
      <w:r>
        <w:rPr>
          <w:sz w:val="18"/>
        </w:rPr>
        <w:t xml:space="preserve">                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</w:t>
      </w:r>
      <w:r>
        <w:rPr>
          <w:sz w:val="24"/>
          <w:szCs w:val="24"/>
        </w:rPr>
      </w:r>
      <w:r/>
    </w:p>
    <w:p>
      <w:pPr>
        <w:pStyle w:val="870"/>
        <w:spacing w:line="120" w:lineRule="auto"/>
      </w:pPr>
      <w:r>
        <w:rPr>
          <w:rFonts w:ascii="Arial" w:hAnsi="Arial" w:cs="Arial"/>
          <w:b/>
          <w:sz w:val="42"/>
        </w:rPr>
        <w:t xml:space="preserve">Администрация города Льгова</w:t>
      </w:r>
      <w:r>
        <w:rPr>
          <w:rFonts w:ascii="Arial" w:hAnsi="Arial" w:cs="Arial"/>
          <w:b/>
          <w:sz w:val="42"/>
        </w:rPr>
      </w:r>
      <w:r/>
    </w:p>
    <w:p>
      <w:pPr>
        <w:pStyle w:val="871"/>
        <w:spacing w:line="120" w:lineRule="auto"/>
      </w:pPr>
      <w:r>
        <w:rPr>
          <w:rFonts w:ascii="Arial" w:hAnsi="Arial" w:cs="Arial"/>
          <w:sz w:val="42"/>
        </w:rPr>
        <w:t xml:space="preserve"> Курской области</w:t>
      </w:r>
      <w:r>
        <w:rPr>
          <w:rFonts w:ascii="Arial" w:hAnsi="Arial" w:cs="Arial"/>
          <w:sz w:val="42"/>
        </w:rPr>
      </w:r>
      <w:r/>
    </w:p>
    <w:p>
      <w:pPr>
        <w:pStyle w:val="876"/>
        <w:jc w:val="left"/>
      </w:pPr>
      <w:r>
        <w:rPr>
          <w:rFonts w:ascii="Arial" w:hAnsi="Arial" w:cs="Arial"/>
          <w:sz w:val="16"/>
        </w:rPr>
      </w:r>
      <w:r>
        <w:rPr>
          <w:rFonts w:ascii="Arial" w:hAnsi="Arial" w:cs="Arial"/>
          <w:sz w:val="16"/>
        </w:rPr>
      </w:r>
      <w:r/>
    </w:p>
    <w:p>
      <w:pPr>
        <w:pStyle w:val="876"/>
        <w:jc w:val="left"/>
        <w:rPr/>
      </w:pPr>
      <w:r>
        <w:rPr>
          <w:rFonts w:ascii="Arial" w:hAnsi="Arial" w:cs="Arial"/>
          <w:sz w:val="32"/>
          <w:szCs w:val="32"/>
        </w:rPr>
        <w:t xml:space="preserve">                                    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ПОСТАНОВЛЕНИЕ</w:t>
      </w:r>
      <w:r>
        <w:rPr/>
      </w:r>
      <w:r>
        <w:rPr/>
      </w:r>
    </w:p>
    <w:p>
      <w:pPr>
        <w:pStyle w:val="876"/>
        <w:jc w:val="lef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23.01.</w:t>
      </w:r>
      <w:r>
        <w:rPr>
          <w:rFonts w:ascii="Times New Roman" w:hAnsi="Times New Roman" w:cs="Times New Roman"/>
          <w:sz w:val="24"/>
          <w:szCs w:val="24"/>
        </w:rPr>
        <w:t xml:space="preserve">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71</w:t>
      </w:r>
      <w:r>
        <w:rPr/>
      </w:r>
      <w:r>
        <w:rPr/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6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70"/>
              <w:jc w:val="left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/>
            </w:r>
          </w:p>
          <w:p>
            <w:pPr>
              <w:jc w:val="left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города Льгова Курской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/>
            </w:r>
          </w:p>
          <w:p>
            <w:pPr>
              <w:jc w:val="left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от 27.04.2021г. №445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/>
            </w:r>
          </w:p>
          <w:p>
            <w:pPr>
              <w:jc w:val="left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реестра маршрутов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/>
            </w:r>
          </w:p>
          <w:p>
            <w:pPr>
              <w:jc w:val="left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регулярных перевозок города Льгова»</w:t>
            </w:r>
            <w:r>
              <w:rPr/>
            </w:r>
          </w:p>
        </w:tc>
      </w:tr>
    </w:tbl>
    <w:p>
      <w:pPr>
        <w:pStyle w:val="883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pStyle w:val="883"/>
        <w:ind w:firstLine="709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13.07.2015г. №220-ФЗ «Об организации регулярных перевозок пассажиров и багажа автомобильным транспортом и городским наземным электрическим транспо</w:t>
      </w:r>
      <w:r>
        <w:rPr>
          <w:rFonts w:ascii="Times New Roman" w:hAnsi="Times New Roman" w:cs="Times New Roman"/>
          <w:sz w:val="24"/>
          <w:szCs w:val="24"/>
        </w:rPr>
        <w:t xml:space="preserve">ртом в Российской Федерации и о 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Порядком установления, изменения, отмены муниципальных маршрутов регулярных перевозок в границах города Льгова Курской области, утвержденным постановлением Администрации города Льгов</w:t>
      </w:r>
      <w:r>
        <w:rPr>
          <w:rFonts w:ascii="Times New Roman" w:hAnsi="Times New Roman" w:cs="Times New Roman"/>
          <w:sz w:val="24"/>
          <w:szCs w:val="24"/>
        </w:rPr>
        <w:t xml:space="preserve">а Курской области от 10.11.2019г. №1248 «Об утверждении Порядка установления, изменения, отмены муниципальных маршрутов регулярных перевозок в границах города Льгова Курской области» (в редакции от 16.12.2019г.) и постановлением Администрации города Льгова</w:t>
      </w:r>
      <w:r>
        <w:rPr>
          <w:rFonts w:ascii="Times New Roman" w:hAnsi="Times New Roman" w:cs="Times New Roman"/>
          <w:sz w:val="24"/>
          <w:szCs w:val="24"/>
        </w:rPr>
        <w:t xml:space="preserve"> от 23.01.2025г.</w:t>
      </w:r>
      <w:r>
        <w:rPr>
          <w:rFonts w:ascii="Times New Roman" w:hAnsi="Times New Roman" w:cs="Times New Roman"/>
          <w:sz w:val="24"/>
          <w:szCs w:val="24"/>
        </w:rPr>
        <w:t xml:space="preserve"> №70 «Об изменении муниципальных маршрутов регулярных перевозок в границах города Льгова Курской области»,  Администрация города Льгова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83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1.Внести следующие изменения в реестр маршрутов регулярных перевозок города Льгова: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83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1.1.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столб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ец 11 во всех строках читать в следующей редакции - «29.04.2016г.»;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83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1.2.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добавить столбец 13 со следующим содержанием: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83"/>
        <w:ind w:left="709" w:firstLine="0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-   в строке 1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83"/>
        <w:numPr>
          <w:ilvl w:val="0"/>
          <w:numId w:val="29"/>
        </w:numPr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строках 3 и 4 «</w:t>
      </w:r>
      <w:r>
        <w:rPr>
          <w:rFonts w:ascii="Times New Roman" w:hAnsi="Times New Roman" w:cs="Times New Roman"/>
          <w:sz w:val="24"/>
          <w:szCs w:val="24"/>
        </w:rPr>
        <w:t xml:space="preserve">23.01.2025г., Постановление Администрации города Льгова от 23.01.2025г. №70 «Об изменении муниципальных маршрутов регулярных перевозок в границах города Льгова Курской области»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3"/>
        <w:ind w:left="709" w:firstLine="0"/>
        <w:jc w:val="both"/>
        <w:spacing w:after="0"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1"/>
        <w:ind w:firstLine="709"/>
        <w:spacing w:line="240" w:lineRule="auto"/>
        <w:tabs>
          <w:tab w:val="left" w:pos="1069" w:leader="none"/>
          <w:tab w:val="left" w:pos="1134" w:leader="none"/>
        </w:tabs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 момента его подписания.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Глава города                                                            А.С. Клемешов</w:t>
      </w:r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jc w:val="left"/>
        <w:spacing w:before="0"/>
      </w:pPr>
      <w:r/>
      <w:r/>
    </w:p>
    <w:p>
      <w:pPr>
        <w:pStyle w:val="870"/>
        <w:jc w:val="left"/>
        <w:spacing w:before="0"/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5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0"/>
        <w:ind w:left="2065" w:hanging="1356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jc w:val="center"/>
      <w:spacing w:before="160"/>
      <w:widowControl w:val="off"/>
    </w:pPr>
    <w:rPr>
      <w:rFonts w:ascii="Times New Roman" w:hAnsi="Times New Roman" w:eastAsia="Times New Roman"/>
      <w:sz w:val="40"/>
      <w:lang w:val="ru-RU" w:eastAsia="ru-RU" w:bidi="ar-SA"/>
    </w:rPr>
  </w:style>
  <w:style w:type="paragraph" w:styleId="871">
    <w:name w:val="Заголовок 1"/>
    <w:basedOn w:val="870"/>
    <w:next w:val="870"/>
    <w:link w:val="875"/>
    <w:qFormat/>
    <w:pPr>
      <w:keepNext/>
      <w:spacing w:line="360" w:lineRule="auto"/>
      <w:outlineLvl w:val="0"/>
    </w:pPr>
    <w:rPr>
      <w:b/>
    </w:rPr>
  </w:style>
  <w:style w:type="character" w:styleId="872">
    <w:name w:val="Основной шрифт абзаца"/>
    <w:next w:val="872"/>
    <w:link w:val="870"/>
    <w:uiPriority w:val="1"/>
    <w:semiHidden/>
    <w:unhideWhenUsed/>
  </w:style>
  <w:style w:type="table" w:styleId="873">
    <w:name w:val="Обычная таблица"/>
    <w:next w:val="873"/>
    <w:link w:val="870"/>
    <w:uiPriority w:val="99"/>
    <w:semiHidden/>
    <w:unhideWhenUsed/>
    <w:qFormat/>
    <w:tblPr/>
  </w:style>
  <w:style w:type="numbering" w:styleId="874">
    <w:name w:val="Нет списка"/>
    <w:next w:val="874"/>
    <w:link w:val="870"/>
    <w:uiPriority w:val="99"/>
    <w:semiHidden/>
    <w:unhideWhenUsed/>
  </w:style>
  <w:style w:type="character" w:styleId="875">
    <w:name w:val="Заголовок 1 Знак"/>
    <w:basedOn w:val="872"/>
    <w:next w:val="875"/>
    <w:link w:val="871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styleId="876">
    <w:name w:val="FR2"/>
    <w:next w:val="876"/>
    <w:link w:val="870"/>
    <w:pPr>
      <w:jc w:val="both"/>
      <w:widowControl w:val="off"/>
    </w:pPr>
    <w:rPr>
      <w:rFonts w:ascii="Times New Roman" w:hAnsi="Times New Roman" w:eastAsia="Times New Roman"/>
      <w:b/>
      <w:i/>
      <w:sz w:val="12"/>
      <w:lang w:val="ru-RU" w:eastAsia="ru-RU" w:bidi="ar-SA"/>
    </w:rPr>
  </w:style>
  <w:style w:type="paragraph" w:styleId="877">
    <w:name w:val="Текст выноски"/>
    <w:basedOn w:val="870"/>
    <w:next w:val="877"/>
    <w:link w:val="87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878">
    <w:name w:val="Текст выноски Знак"/>
    <w:basedOn w:val="872"/>
    <w:next w:val="878"/>
    <w:link w:val="87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9">
    <w:name w:val="Основной текст"/>
    <w:basedOn w:val="870"/>
    <w:next w:val="879"/>
    <w:link w:val="880"/>
    <w:pPr>
      <w:jc w:val="left"/>
      <w:spacing w:before="0"/>
      <w:widowControl/>
    </w:pPr>
    <w:rPr>
      <w:sz w:val="28"/>
    </w:rPr>
  </w:style>
  <w:style w:type="character" w:styleId="880">
    <w:name w:val="Основной текст Знак"/>
    <w:basedOn w:val="872"/>
    <w:next w:val="880"/>
    <w:link w:val="87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>
    <w:name w:val="Основной текст с отступом 21"/>
    <w:basedOn w:val="870"/>
    <w:next w:val="881"/>
    <w:link w:val="870"/>
    <w:pPr>
      <w:ind w:firstLine="567"/>
      <w:jc w:val="both"/>
      <w:spacing w:before="0" w:line="360" w:lineRule="auto"/>
      <w:widowControl/>
    </w:pPr>
    <w:rPr>
      <w:rFonts w:ascii="Arial" w:hAnsi="Arial"/>
      <w:sz w:val="24"/>
      <w:lang w:eastAsia="ar-SA"/>
    </w:rPr>
  </w:style>
  <w:style w:type="character" w:styleId="882">
    <w:name w:val="Основной текст_"/>
    <w:basedOn w:val="872"/>
    <w:next w:val="882"/>
    <w:link w:val="883"/>
    <w:rPr>
      <w:spacing w:val="-4"/>
      <w:sz w:val="26"/>
      <w:szCs w:val="26"/>
      <w:shd w:val="clear" w:color="auto" w:fill="ffffff"/>
    </w:rPr>
  </w:style>
  <w:style w:type="paragraph" w:styleId="883">
    <w:name w:val="Основной текст1"/>
    <w:basedOn w:val="870"/>
    <w:next w:val="883"/>
    <w:link w:val="882"/>
    <w:pPr>
      <w:jc w:val="left"/>
      <w:spacing w:before="0" w:after="660" w:line="240" w:lineRule="atLeast"/>
      <w:shd w:val="clear" w:color="auto" w:fill="ffffff"/>
    </w:pPr>
    <w:rPr>
      <w:rFonts w:ascii="Calibri" w:hAnsi="Calibri" w:eastAsia="Calibri" w:cs="Times New Roman"/>
      <w:spacing w:val="-4"/>
      <w:sz w:val="26"/>
      <w:szCs w:val="26"/>
      <w:lang w:eastAsia="en-US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revision>11</cp:revision>
  <dcterms:created xsi:type="dcterms:W3CDTF">2019-09-06T08:14:00Z</dcterms:created>
  <dcterms:modified xsi:type="dcterms:W3CDTF">2025-02-13T06:29:35Z</dcterms:modified>
  <cp:version>786432</cp:version>
</cp:coreProperties>
</file>