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EC" w:rsidRPr="00D46D2E" w:rsidRDefault="00C842EC" w:rsidP="00C842EC">
      <w:pPr>
        <w:spacing w:before="0"/>
        <w:ind w:hanging="567"/>
        <w:rPr>
          <w:sz w:val="28"/>
          <w:szCs w:val="28"/>
        </w:rPr>
      </w:pPr>
      <w:r w:rsidRPr="00D46D2E">
        <w:rPr>
          <w:noProof/>
          <w:snapToGrid/>
          <w:sz w:val="28"/>
          <w:szCs w:val="2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EC" w:rsidRPr="00690D8D" w:rsidRDefault="00C842EC" w:rsidP="00C842EC">
      <w:pPr>
        <w:spacing w:line="120" w:lineRule="auto"/>
        <w:ind w:hanging="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C842EC" w:rsidRPr="00690D8D" w:rsidRDefault="00C842EC" w:rsidP="00C842EC">
      <w:pPr>
        <w:pStyle w:val="1"/>
        <w:spacing w:line="120" w:lineRule="auto"/>
        <w:ind w:hanging="567"/>
        <w:rPr>
          <w:rFonts w:ascii="Arial" w:hAnsi="Arial" w:cs="Arial"/>
          <w:sz w:val="32"/>
          <w:szCs w:val="32"/>
        </w:rPr>
      </w:pPr>
      <w:r w:rsidRPr="00690D8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КУРСКОЙ ОБЛАСТИ</w:t>
      </w:r>
      <w:r w:rsidRPr="00690D8D">
        <w:rPr>
          <w:rFonts w:ascii="Arial" w:hAnsi="Arial" w:cs="Arial"/>
          <w:sz w:val="32"/>
          <w:szCs w:val="32"/>
        </w:rPr>
        <w:t xml:space="preserve"> </w:t>
      </w:r>
    </w:p>
    <w:p w:rsidR="00C842EC" w:rsidRDefault="00C842EC" w:rsidP="00C842EC">
      <w:pPr>
        <w:pStyle w:val="FR1"/>
        <w:ind w:hanging="567"/>
        <w:rPr>
          <w:b/>
          <w:sz w:val="46"/>
        </w:rPr>
      </w:pPr>
      <w:r w:rsidRPr="00690D8D">
        <w:rPr>
          <w:rFonts w:cs="Arial"/>
          <w:b/>
          <w:sz w:val="32"/>
          <w:szCs w:val="32"/>
        </w:rPr>
        <w:t>ПОСТАНОВЛЕНИЕ</w:t>
      </w:r>
    </w:p>
    <w:p w:rsidR="00C842EC" w:rsidRDefault="00C842EC" w:rsidP="00C842EC">
      <w:pPr>
        <w:spacing w:before="0"/>
        <w:jc w:val="both"/>
        <w:rPr>
          <w:rFonts w:cs="Tahoma"/>
          <w:b/>
          <w:bCs/>
          <w:sz w:val="24"/>
          <w:szCs w:val="24"/>
        </w:rPr>
      </w:pPr>
    </w:p>
    <w:p w:rsidR="00C842EC" w:rsidRPr="00690D8D" w:rsidRDefault="00C842EC" w:rsidP="00C842EC">
      <w:pPr>
        <w:spacing w:before="0"/>
        <w:rPr>
          <w:rFonts w:ascii="Arial" w:hAnsi="Arial" w:cs="Arial"/>
          <w:b/>
          <w:bCs/>
          <w:sz w:val="32"/>
          <w:szCs w:val="32"/>
        </w:rPr>
      </w:pPr>
    </w:p>
    <w:p w:rsidR="00C842EC" w:rsidRPr="00690D8D" w:rsidRDefault="00C842EC" w:rsidP="00C842EC">
      <w:pPr>
        <w:spacing w:before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24</w:t>
      </w:r>
      <w:r w:rsidRPr="00952F6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сентября 2021 г.</w:t>
      </w:r>
      <w:r w:rsidRPr="00690D8D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1132</w:t>
      </w:r>
    </w:p>
    <w:p w:rsidR="00C842EC" w:rsidRDefault="00C842EC" w:rsidP="00C842EC">
      <w:pPr>
        <w:spacing w:before="0"/>
        <w:jc w:val="both"/>
        <w:rPr>
          <w:rFonts w:cs="Tahoma"/>
          <w:b/>
          <w:bCs/>
          <w:sz w:val="24"/>
          <w:szCs w:val="24"/>
        </w:rPr>
      </w:pPr>
    </w:p>
    <w:p w:rsidR="00C842EC" w:rsidRPr="00D75981" w:rsidRDefault="00C842EC" w:rsidP="00C842EC">
      <w:pPr>
        <w:spacing w:before="0"/>
        <w:jc w:val="both"/>
        <w:rPr>
          <w:rFonts w:cs="Tahoma"/>
          <w:b/>
          <w:bCs/>
          <w:sz w:val="24"/>
          <w:szCs w:val="24"/>
        </w:rPr>
      </w:pPr>
    </w:p>
    <w:p w:rsidR="00C842EC" w:rsidRPr="00C01665" w:rsidRDefault="00C842EC" w:rsidP="00C842EC">
      <w:pPr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E145CE">
        <w:rPr>
          <w:rFonts w:ascii="Arial" w:hAnsi="Arial" w:cs="Arial"/>
          <w:b/>
          <w:bCs/>
          <w:sz w:val="28"/>
          <w:szCs w:val="28"/>
        </w:rPr>
        <w:t>города Льгова Курской области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145CE">
        <w:rPr>
          <w:rFonts w:ascii="Arial" w:hAnsi="Arial" w:cs="Arial"/>
          <w:b/>
          <w:bCs/>
          <w:sz w:val="28"/>
          <w:szCs w:val="28"/>
        </w:rPr>
        <w:t>от 11.04.2013</w:t>
      </w:r>
      <w:r w:rsidRPr="00C01665">
        <w:rPr>
          <w:rFonts w:ascii="Arial" w:hAnsi="Arial" w:cs="Arial"/>
          <w:b/>
          <w:bCs/>
          <w:sz w:val="28"/>
          <w:szCs w:val="28"/>
        </w:rPr>
        <w:t xml:space="preserve"> </w:t>
      </w:r>
      <w:r w:rsidR="00E145CE">
        <w:rPr>
          <w:rFonts w:ascii="Arial" w:hAnsi="Arial" w:cs="Arial"/>
          <w:b/>
          <w:bCs/>
          <w:sz w:val="28"/>
          <w:szCs w:val="28"/>
        </w:rPr>
        <w:t>№610 «Об утверждении Порядка предоставления сведений о расходах муниципальных служащих администрации города Льгова Курской области, их супруги</w:t>
      </w:r>
      <w:r w:rsidR="001202C7">
        <w:rPr>
          <w:rFonts w:ascii="Arial" w:hAnsi="Arial" w:cs="Arial"/>
          <w:b/>
          <w:bCs/>
          <w:sz w:val="28"/>
          <w:szCs w:val="28"/>
        </w:rPr>
        <w:t xml:space="preserve"> (супруга</w:t>
      </w:r>
      <w:r w:rsidR="00E145CE">
        <w:rPr>
          <w:rFonts w:ascii="Arial" w:hAnsi="Arial" w:cs="Arial"/>
          <w:b/>
          <w:bCs/>
          <w:sz w:val="28"/>
          <w:szCs w:val="28"/>
        </w:rPr>
        <w:t>) и несовершеннолетних детей» (с изменениями, внесенными постановлением от 19.02.2015 №245)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842EC" w:rsidRPr="00D46D2E" w:rsidRDefault="00C842EC" w:rsidP="00C842EC">
      <w:pPr>
        <w:spacing w:before="0"/>
        <w:rPr>
          <w:rFonts w:ascii="Arial" w:hAnsi="Arial" w:cs="Arial"/>
          <w:b/>
          <w:bCs/>
          <w:sz w:val="28"/>
          <w:szCs w:val="28"/>
        </w:rPr>
      </w:pPr>
    </w:p>
    <w:p w:rsidR="00C842EC" w:rsidRPr="00D46D2E" w:rsidRDefault="00E145CE" w:rsidP="00C842EC">
      <w:pPr>
        <w:spacing w:before="0"/>
        <w:jc w:val="both"/>
        <w:rPr>
          <w:rFonts w:ascii="Arial" w:hAnsi="Arial" w:cs="Arial"/>
          <w:bCs/>
          <w:sz w:val="28"/>
          <w:szCs w:val="28"/>
        </w:rPr>
      </w:pPr>
      <w:r w:rsidRPr="00D46D2E">
        <w:rPr>
          <w:rFonts w:ascii="Arial" w:hAnsi="Arial" w:cs="Arial"/>
          <w:bCs/>
          <w:sz w:val="28"/>
          <w:szCs w:val="28"/>
        </w:rPr>
        <w:t xml:space="preserve"> Рассмотрев протест </w:t>
      </w:r>
      <w:proofErr w:type="spellStart"/>
      <w:r w:rsidR="002D77F0" w:rsidRPr="00D46D2E">
        <w:rPr>
          <w:rFonts w:ascii="Arial" w:hAnsi="Arial" w:cs="Arial"/>
          <w:bCs/>
          <w:sz w:val="28"/>
          <w:szCs w:val="28"/>
        </w:rPr>
        <w:t>Льговской</w:t>
      </w:r>
      <w:proofErr w:type="spellEnd"/>
      <w:r w:rsidR="002D77F0" w:rsidRPr="00D46D2E">
        <w:rPr>
          <w:rFonts w:ascii="Arial" w:hAnsi="Arial" w:cs="Arial"/>
          <w:bCs/>
          <w:sz w:val="28"/>
          <w:szCs w:val="28"/>
        </w:rPr>
        <w:t xml:space="preserve"> межрайонной прокуратуры на постановление Администрации города Льгова Курской</w:t>
      </w:r>
      <w:r w:rsidR="003B2D31">
        <w:rPr>
          <w:rFonts w:ascii="Arial" w:hAnsi="Arial" w:cs="Arial"/>
          <w:bCs/>
          <w:sz w:val="28"/>
          <w:szCs w:val="28"/>
        </w:rPr>
        <w:t xml:space="preserve"> области от 11.04.</w:t>
      </w:r>
      <w:r w:rsidR="002D77F0" w:rsidRPr="00D46D2E">
        <w:rPr>
          <w:rFonts w:ascii="Arial" w:hAnsi="Arial" w:cs="Arial"/>
          <w:bCs/>
          <w:sz w:val="28"/>
          <w:szCs w:val="28"/>
        </w:rPr>
        <w:t>2013 №610 «Об утверждении Порядка предоставления сведений о расходах муниципальных служащих администрации города Льгова Курс</w:t>
      </w:r>
      <w:r w:rsidR="001202C7">
        <w:rPr>
          <w:rFonts w:ascii="Arial" w:hAnsi="Arial" w:cs="Arial"/>
          <w:bCs/>
          <w:sz w:val="28"/>
          <w:szCs w:val="28"/>
        </w:rPr>
        <w:t>кой области, их супруги (супруга</w:t>
      </w:r>
      <w:r w:rsidR="002D77F0" w:rsidRPr="00D46D2E">
        <w:rPr>
          <w:rFonts w:ascii="Arial" w:hAnsi="Arial" w:cs="Arial"/>
          <w:bCs/>
          <w:sz w:val="28"/>
          <w:szCs w:val="28"/>
        </w:rPr>
        <w:t>) и несовершеннолетних детей» (с изменениями, внесенными постановлением от19.02.</w:t>
      </w:r>
      <w:r w:rsidR="003B74D9" w:rsidRPr="00D46D2E">
        <w:rPr>
          <w:rFonts w:ascii="Arial" w:hAnsi="Arial" w:cs="Arial"/>
          <w:bCs/>
          <w:sz w:val="28"/>
          <w:szCs w:val="28"/>
        </w:rPr>
        <w:t>2015 №245)</w:t>
      </w:r>
      <w:r w:rsidR="002D77F0" w:rsidRPr="00D46D2E">
        <w:rPr>
          <w:rFonts w:ascii="Arial" w:hAnsi="Arial" w:cs="Arial"/>
          <w:bCs/>
          <w:sz w:val="28"/>
          <w:szCs w:val="28"/>
        </w:rPr>
        <w:t xml:space="preserve"> </w:t>
      </w:r>
      <w:r w:rsidR="00C842EC" w:rsidRPr="00D46D2E">
        <w:rPr>
          <w:rFonts w:ascii="Arial" w:hAnsi="Arial" w:cs="Arial"/>
          <w:bCs/>
          <w:sz w:val="28"/>
          <w:szCs w:val="28"/>
        </w:rPr>
        <w:t xml:space="preserve"> Администрация города Льгова Курской области постановляет:</w:t>
      </w:r>
    </w:p>
    <w:p w:rsidR="00C842EC" w:rsidRPr="00D46D2E" w:rsidRDefault="00C842EC" w:rsidP="00C842EC">
      <w:pPr>
        <w:spacing w:before="0"/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F561BD" w:rsidRDefault="00C842EC" w:rsidP="00C842EC">
      <w:pPr>
        <w:spacing w:before="0"/>
        <w:jc w:val="both"/>
        <w:rPr>
          <w:rFonts w:ascii="Arial" w:hAnsi="Arial" w:cs="Arial"/>
          <w:bCs/>
          <w:sz w:val="28"/>
          <w:szCs w:val="28"/>
        </w:rPr>
      </w:pPr>
      <w:r w:rsidRPr="00D46D2E">
        <w:rPr>
          <w:rFonts w:ascii="Arial" w:hAnsi="Arial" w:cs="Arial"/>
          <w:bCs/>
          <w:sz w:val="28"/>
          <w:szCs w:val="28"/>
        </w:rPr>
        <w:tab/>
        <w:t xml:space="preserve">1. Внести следующие  изменения </w:t>
      </w:r>
      <w:r w:rsidR="003B74D9" w:rsidRPr="00D46D2E">
        <w:rPr>
          <w:rFonts w:ascii="Arial" w:hAnsi="Arial" w:cs="Arial"/>
          <w:bCs/>
          <w:sz w:val="28"/>
          <w:szCs w:val="28"/>
        </w:rPr>
        <w:t>в Порядок предоставления сведений о расходах муниципальных служащих администрации города Льгова Курс</w:t>
      </w:r>
      <w:r w:rsidR="001202C7">
        <w:rPr>
          <w:rFonts w:ascii="Arial" w:hAnsi="Arial" w:cs="Arial"/>
          <w:bCs/>
          <w:sz w:val="28"/>
          <w:szCs w:val="28"/>
        </w:rPr>
        <w:t>кой области, их супруги (супруга</w:t>
      </w:r>
      <w:r w:rsidR="003B74D9" w:rsidRPr="00D46D2E">
        <w:rPr>
          <w:rFonts w:ascii="Arial" w:hAnsi="Arial" w:cs="Arial"/>
          <w:bCs/>
          <w:sz w:val="28"/>
          <w:szCs w:val="28"/>
        </w:rPr>
        <w:t>) и несовершеннолетних детей:</w:t>
      </w:r>
    </w:p>
    <w:p w:rsidR="003B74D9" w:rsidRPr="00D46D2E" w:rsidRDefault="003B74D9" w:rsidP="00C842EC">
      <w:pPr>
        <w:spacing w:before="0"/>
        <w:jc w:val="both"/>
        <w:rPr>
          <w:rFonts w:ascii="Arial" w:hAnsi="Arial" w:cs="Arial"/>
          <w:bCs/>
          <w:sz w:val="28"/>
          <w:szCs w:val="28"/>
        </w:rPr>
      </w:pPr>
      <w:r w:rsidRPr="00D46D2E">
        <w:rPr>
          <w:rFonts w:ascii="Arial" w:hAnsi="Arial" w:cs="Arial"/>
          <w:bCs/>
          <w:sz w:val="28"/>
          <w:szCs w:val="28"/>
        </w:rPr>
        <w:t>пункты 1.2,</w:t>
      </w:r>
      <w:r w:rsidR="00C842EC" w:rsidRPr="00D46D2E">
        <w:rPr>
          <w:rFonts w:ascii="Arial" w:hAnsi="Arial" w:cs="Arial"/>
          <w:bCs/>
          <w:sz w:val="28"/>
          <w:szCs w:val="28"/>
        </w:rPr>
        <w:t xml:space="preserve">  </w:t>
      </w:r>
      <w:r w:rsidRPr="00D46D2E">
        <w:rPr>
          <w:rFonts w:ascii="Arial" w:hAnsi="Arial" w:cs="Arial"/>
          <w:bCs/>
          <w:sz w:val="28"/>
          <w:szCs w:val="28"/>
        </w:rPr>
        <w:t>4-29</w:t>
      </w:r>
      <w:r w:rsidR="00C842EC" w:rsidRPr="00D46D2E">
        <w:rPr>
          <w:rFonts w:ascii="Arial" w:hAnsi="Arial" w:cs="Arial"/>
          <w:bCs/>
          <w:sz w:val="28"/>
          <w:szCs w:val="28"/>
        </w:rPr>
        <w:t xml:space="preserve"> </w:t>
      </w:r>
      <w:r w:rsidRPr="00D46D2E">
        <w:rPr>
          <w:rFonts w:ascii="Arial" w:hAnsi="Arial" w:cs="Arial"/>
          <w:bCs/>
          <w:sz w:val="28"/>
          <w:szCs w:val="28"/>
        </w:rPr>
        <w:t>– исключить;</w:t>
      </w:r>
    </w:p>
    <w:p w:rsidR="003B74D9" w:rsidRPr="00D46D2E" w:rsidRDefault="003B74D9" w:rsidP="00C842EC">
      <w:pPr>
        <w:spacing w:before="0"/>
        <w:jc w:val="both"/>
        <w:rPr>
          <w:rFonts w:ascii="Arial" w:hAnsi="Arial" w:cs="Arial"/>
          <w:bCs/>
          <w:sz w:val="28"/>
          <w:szCs w:val="28"/>
        </w:rPr>
      </w:pPr>
      <w:r w:rsidRPr="00D46D2E">
        <w:rPr>
          <w:rFonts w:ascii="Arial" w:hAnsi="Arial" w:cs="Arial"/>
          <w:bCs/>
          <w:sz w:val="28"/>
          <w:szCs w:val="28"/>
        </w:rPr>
        <w:t>пункт 3 изложить в следующей редакции:</w:t>
      </w:r>
    </w:p>
    <w:p w:rsidR="00D46D2E" w:rsidRPr="00D46D2E" w:rsidRDefault="003B74D9" w:rsidP="00D46D2E">
      <w:pPr>
        <w:pStyle w:val="ConsPlusTitle"/>
        <w:widowControl/>
        <w:spacing w:line="360" w:lineRule="auto"/>
        <w:ind w:left="735"/>
        <w:jc w:val="both"/>
        <w:rPr>
          <w:b w:val="0"/>
          <w:sz w:val="24"/>
          <w:szCs w:val="24"/>
        </w:rPr>
      </w:pPr>
      <w:r w:rsidRPr="00D46D2E">
        <w:rPr>
          <w:bCs w:val="0"/>
          <w:sz w:val="28"/>
          <w:szCs w:val="28"/>
        </w:rPr>
        <w:t>«3.</w:t>
      </w:r>
      <w:r w:rsidR="007664CE" w:rsidRPr="00D46D2E">
        <w:rPr>
          <w:sz w:val="28"/>
          <w:szCs w:val="28"/>
        </w:rPr>
        <w:t xml:space="preserve"> </w:t>
      </w:r>
      <w:r w:rsidR="00D46D2E" w:rsidRPr="00D46D2E">
        <w:rPr>
          <w:b w:val="0"/>
          <w:sz w:val="28"/>
          <w:szCs w:val="28"/>
        </w:rPr>
        <w:t xml:space="preserve"> Муниципальные служащие обязаны ежегодно в сроки, установленные для представл</w:t>
      </w:r>
      <w:r w:rsidR="00D46D2E" w:rsidRPr="00D46D2E">
        <w:rPr>
          <w:b w:val="0"/>
          <w:sz w:val="28"/>
          <w:szCs w:val="28"/>
        </w:rPr>
        <w:t>е</w:t>
      </w:r>
      <w:r w:rsidR="00D46D2E" w:rsidRPr="00D46D2E">
        <w:rPr>
          <w:b w:val="0"/>
          <w:sz w:val="28"/>
          <w:szCs w:val="28"/>
        </w:rPr>
        <w:t>ния сведений о доходах и обязател</w:t>
      </w:r>
      <w:r w:rsidR="00D46D2E">
        <w:rPr>
          <w:b w:val="0"/>
          <w:sz w:val="28"/>
          <w:szCs w:val="28"/>
        </w:rPr>
        <w:t>ьствах имущественного характера</w:t>
      </w:r>
      <w:r w:rsidR="00D46D2E" w:rsidRPr="00D46D2E">
        <w:rPr>
          <w:b w:val="0"/>
          <w:sz w:val="28"/>
          <w:szCs w:val="28"/>
        </w:rPr>
        <w:t>, предоставлять св</w:t>
      </w:r>
      <w:r w:rsidR="00D46D2E" w:rsidRPr="00D46D2E">
        <w:rPr>
          <w:b w:val="0"/>
          <w:sz w:val="28"/>
          <w:szCs w:val="28"/>
        </w:rPr>
        <w:t>е</w:t>
      </w:r>
      <w:r w:rsidR="00D46D2E">
        <w:rPr>
          <w:b w:val="0"/>
          <w:sz w:val="28"/>
          <w:szCs w:val="28"/>
        </w:rPr>
        <w:t>дения о своих расходах</w:t>
      </w:r>
      <w:r w:rsidR="00D46D2E" w:rsidRPr="00D46D2E">
        <w:rPr>
          <w:b w:val="0"/>
          <w:sz w:val="28"/>
          <w:szCs w:val="28"/>
        </w:rPr>
        <w:t xml:space="preserve">, а также о расходах своих супруги </w:t>
      </w:r>
      <w:proofErr w:type="gramStart"/>
      <w:r w:rsidR="00D46D2E" w:rsidRPr="00D46D2E">
        <w:rPr>
          <w:b w:val="0"/>
          <w:sz w:val="28"/>
          <w:szCs w:val="28"/>
        </w:rPr>
        <w:t xml:space="preserve">( </w:t>
      </w:r>
      <w:proofErr w:type="gramEnd"/>
      <w:r w:rsidR="00D46D2E" w:rsidRPr="00D46D2E">
        <w:rPr>
          <w:b w:val="0"/>
          <w:sz w:val="28"/>
          <w:szCs w:val="28"/>
        </w:rPr>
        <w:t>супруга) и несовершенноле</w:t>
      </w:r>
      <w:r w:rsidR="00D46D2E" w:rsidRPr="00D46D2E">
        <w:rPr>
          <w:b w:val="0"/>
          <w:sz w:val="28"/>
          <w:szCs w:val="28"/>
        </w:rPr>
        <w:t>т</w:t>
      </w:r>
      <w:r w:rsidR="00D46D2E" w:rsidRPr="00D46D2E">
        <w:rPr>
          <w:b w:val="0"/>
          <w:sz w:val="28"/>
          <w:szCs w:val="28"/>
        </w:rPr>
        <w:t>них детей по каждой сделке по приобретению земельного участка, другого объекта недв</w:t>
      </w:r>
      <w:r w:rsidR="00D46D2E" w:rsidRPr="00D46D2E">
        <w:rPr>
          <w:b w:val="0"/>
          <w:sz w:val="28"/>
          <w:szCs w:val="28"/>
        </w:rPr>
        <w:t>и</w:t>
      </w:r>
      <w:r w:rsidR="00D46D2E" w:rsidRPr="00D46D2E">
        <w:rPr>
          <w:b w:val="0"/>
          <w:sz w:val="28"/>
          <w:szCs w:val="28"/>
        </w:rPr>
        <w:t xml:space="preserve">жимости, транспортного средства, ценных бумаг, акций (долей участия, паев в уставных (складочных) капиталах </w:t>
      </w:r>
      <w:r w:rsidR="00D46D2E" w:rsidRPr="00D46D2E">
        <w:rPr>
          <w:b w:val="0"/>
          <w:sz w:val="28"/>
          <w:szCs w:val="28"/>
        </w:rPr>
        <w:lastRenderedPageBreak/>
        <w:t xml:space="preserve">организаций), </w:t>
      </w:r>
      <w:r w:rsidR="00D46D2E">
        <w:rPr>
          <w:b w:val="0"/>
          <w:sz w:val="28"/>
          <w:szCs w:val="28"/>
        </w:rPr>
        <w:t xml:space="preserve">цифровых финансовых активов, </w:t>
      </w:r>
      <w:r w:rsidR="00F561BD">
        <w:rPr>
          <w:b w:val="0"/>
          <w:sz w:val="28"/>
          <w:szCs w:val="28"/>
        </w:rPr>
        <w:t xml:space="preserve">цифровой валюты, </w:t>
      </w:r>
      <w:r w:rsidR="00D46D2E" w:rsidRPr="00D46D2E">
        <w:rPr>
          <w:b w:val="0"/>
          <w:sz w:val="28"/>
          <w:szCs w:val="28"/>
        </w:rPr>
        <w:t>совершенной им, его супругой ( супругом) и (или) несовершеннолетними детьми в течение календарного года, предшествующего году представления сведений ( далее – отчетный период), если общая су</w:t>
      </w:r>
      <w:r w:rsidR="00D46D2E" w:rsidRPr="00D46D2E">
        <w:rPr>
          <w:b w:val="0"/>
          <w:sz w:val="28"/>
          <w:szCs w:val="28"/>
        </w:rPr>
        <w:t>м</w:t>
      </w:r>
      <w:r w:rsidR="00D46D2E" w:rsidRPr="00D46D2E">
        <w:rPr>
          <w:b w:val="0"/>
          <w:sz w:val="28"/>
          <w:szCs w:val="28"/>
        </w:rPr>
        <w:t>ма таких сделок превышает общий доход данного лица и его супруги (супруга) за три</w:t>
      </w:r>
      <w:r w:rsidR="00F561BD">
        <w:rPr>
          <w:b w:val="0"/>
          <w:sz w:val="24"/>
          <w:szCs w:val="24"/>
        </w:rPr>
        <w:t xml:space="preserve"> последних года</w:t>
      </w:r>
      <w:r w:rsidR="00D46D2E" w:rsidRPr="00D46D2E">
        <w:rPr>
          <w:b w:val="0"/>
          <w:sz w:val="24"/>
          <w:szCs w:val="24"/>
        </w:rPr>
        <w:t>, предшеству</w:t>
      </w:r>
      <w:r w:rsidR="00D46D2E" w:rsidRPr="00D46D2E">
        <w:rPr>
          <w:b w:val="0"/>
          <w:sz w:val="24"/>
          <w:szCs w:val="24"/>
        </w:rPr>
        <w:t>ю</w:t>
      </w:r>
      <w:r w:rsidR="00D46D2E" w:rsidRPr="00D46D2E">
        <w:rPr>
          <w:b w:val="0"/>
          <w:sz w:val="24"/>
          <w:szCs w:val="24"/>
        </w:rPr>
        <w:t>щих отчетному периоду, и об источниках получения средств</w:t>
      </w:r>
      <w:proofErr w:type="gramStart"/>
      <w:r w:rsidR="00D46D2E" w:rsidRPr="00D46D2E">
        <w:rPr>
          <w:b w:val="0"/>
          <w:sz w:val="24"/>
          <w:szCs w:val="24"/>
        </w:rPr>
        <w:t xml:space="preserve"> ,</w:t>
      </w:r>
      <w:proofErr w:type="gramEnd"/>
      <w:r w:rsidR="00D46D2E" w:rsidRPr="00D46D2E">
        <w:rPr>
          <w:b w:val="0"/>
          <w:sz w:val="24"/>
          <w:szCs w:val="24"/>
        </w:rPr>
        <w:t xml:space="preserve"> за счет которых совершены эти сделки.</w:t>
      </w:r>
    </w:p>
    <w:p w:rsidR="00C842EC" w:rsidRPr="00D46D2E" w:rsidRDefault="00C842EC" w:rsidP="00C842EC">
      <w:pPr>
        <w:spacing w:before="0"/>
        <w:jc w:val="both"/>
        <w:rPr>
          <w:rFonts w:ascii="Arial" w:hAnsi="Arial" w:cs="Arial"/>
          <w:bCs/>
          <w:sz w:val="24"/>
          <w:szCs w:val="24"/>
        </w:rPr>
      </w:pPr>
      <w:r w:rsidRPr="00D46D2E">
        <w:rPr>
          <w:rFonts w:ascii="Arial" w:hAnsi="Arial" w:cs="Arial"/>
          <w:bCs/>
          <w:sz w:val="24"/>
          <w:szCs w:val="24"/>
        </w:rPr>
        <w:t xml:space="preserve">          2. Постановление вступает в силу со дня опубликования в установленном порядке</w:t>
      </w:r>
      <w:r w:rsidR="00F561BD">
        <w:rPr>
          <w:rFonts w:ascii="Arial" w:hAnsi="Arial" w:cs="Arial"/>
          <w:bCs/>
          <w:sz w:val="24"/>
          <w:szCs w:val="24"/>
        </w:rPr>
        <w:t>.</w:t>
      </w:r>
      <w:r w:rsidRPr="00D46D2E">
        <w:rPr>
          <w:rFonts w:ascii="Arial" w:hAnsi="Arial" w:cs="Arial"/>
          <w:bCs/>
          <w:sz w:val="24"/>
          <w:szCs w:val="24"/>
        </w:rPr>
        <w:t xml:space="preserve"> </w:t>
      </w:r>
      <w:r w:rsidR="00F561BD">
        <w:rPr>
          <w:rFonts w:ascii="Arial" w:hAnsi="Arial" w:cs="Arial"/>
          <w:bCs/>
          <w:sz w:val="24"/>
          <w:szCs w:val="24"/>
        </w:rPr>
        <w:t xml:space="preserve"> </w:t>
      </w:r>
    </w:p>
    <w:p w:rsidR="00C842EC" w:rsidRPr="00D46D2E" w:rsidRDefault="00C842EC" w:rsidP="00C842EC">
      <w:pPr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C842EC" w:rsidRPr="00D46D2E" w:rsidRDefault="00C842EC" w:rsidP="00C842EC">
      <w:pPr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C842EC" w:rsidRPr="00D46D2E" w:rsidRDefault="00C842EC" w:rsidP="00C842EC">
      <w:pPr>
        <w:spacing w:before="0"/>
        <w:jc w:val="both"/>
        <w:rPr>
          <w:rFonts w:ascii="Arial" w:hAnsi="Arial" w:cs="Arial"/>
          <w:bCs/>
          <w:sz w:val="24"/>
          <w:szCs w:val="24"/>
        </w:rPr>
      </w:pPr>
      <w:r w:rsidRPr="00D46D2E">
        <w:rPr>
          <w:rFonts w:ascii="Arial" w:hAnsi="Arial" w:cs="Arial"/>
          <w:bCs/>
          <w:sz w:val="24"/>
          <w:szCs w:val="24"/>
        </w:rPr>
        <w:tab/>
      </w:r>
    </w:p>
    <w:p w:rsidR="00C842EC" w:rsidRPr="00D46D2E" w:rsidRDefault="00C842EC" w:rsidP="00C842EC">
      <w:pPr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C842EC" w:rsidRPr="00D46D2E" w:rsidRDefault="00C842EC" w:rsidP="00C842EC">
      <w:pPr>
        <w:spacing w:before="0"/>
        <w:jc w:val="both"/>
        <w:rPr>
          <w:rFonts w:ascii="Arial" w:hAnsi="Arial" w:cs="Arial"/>
          <w:b/>
          <w:bCs/>
          <w:sz w:val="24"/>
          <w:szCs w:val="24"/>
        </w:rPr>
      </w:pPr>
      <w:r w:rsidRPr="00D46D2E">
        <w:rPr>
          <w:rFonts w:ascii="Arial" w:hAnsi="Arial" w:cs="Arial"/>
          <w:b/>
          <w:bCs/>
          <w:sz w:val="24"/>
          <w:szCs w:val="24"/>
        </w:rPr>
        <w:t xml:space="preserve">Глава города Льгова                                                                    </w:t>
      </w:r>
      <w:proofErr w:type="spellStart"/>
      <w:r w:rsidRPr="00D46D2E">
        <w:rPr>
          <w:rFonts w:ascii="Arial" w:hAnsi="Arial" w:cs="Arial"/>
          <w:b/>
          <w:bCs/>
          <w:sz w:val="24"/>
          <w:szCs w:val="24"/>
        </w:rPr>
        <w:t>А.С.Клемешов</w:t>
      </w:r>
      <w:proofErr w:type="spellEnd"/>
    </w:p>
    <w:p w:rsidR="00D9368C" w:rsidRDefault="00D9368C"/>
    <w:sectPr w:rsidR="00D9368C" w:rsidSect="003D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42EC"/>
    <w:rsid w:val="001202C7"/>
    <w:rsid w:val="002D77F0"/>
    <w:rsid w:val="003B2D31"/>
    <w:rsid w:val="003B74D9"/>
    <w:rsid w:val="006C7C47"/>
    <w:rsid w:val="007664CE"/>
    <w:rsid w:val="00C842EC"/>
    <w:rsid w:val="00D46D2E"/>
    <w:rsid w:val="00D644F2"/>
    <w:rsid w:val="00D9368C"/>
    <w:rsid w:val="00E145CE"/>
    <w:rsid w:val="00F5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EC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2EC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2EC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C842EC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2E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EC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ConsPlusTitle">
    <w:name w:val="ConsPlusTitle"/>
    <w:rsid w:val="00D46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9</cp:revision>
  <cp:lastPrinted>2021-09-24T13:47:00Z</cp:lastPrinted>
  <dcterms:created xsi:type="dcterms:W3CDTF">2021-09-24T12:33:00Z</dcterms:created>
  <dcterms:modified xsi:type="dcterms:W3CDTF">2021-09-24T13:53:00Z</dcterms:modified>
</cp:coreProperties>
</file>